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A4FA7" w14:textId="77777777" w:rsidR="007D4CC7" w:rsidRPr="007D4CC7" w:rsidRDefault="007D4CC7" w:rsidP="007D4CC7">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bookmarkStart w:id="0" w:name="_GoBack"/>
      <w:bookmarkEnd w:id="0"/>
      <w:r w:rsidRPr="007D4CC7">
        <w:rPr>
          <w:rFonts w:ascii="Times New Roman" w:eastAsia="Times New Roman" w:hAnsi="Times New Roman" w:cs="Times New Roman"/>
          <w:b/>
          <w:bCs/>
          <w:color w:val="242424"/>
          <w:sz w:val="28"/>
          <w:szCs w:val="28"/>
          <w:lang w:eastAsia="ru-RU"/>
        </w:rPr>
        <w:t>ГЛАВА 27</w:t>
      </w:r>
    </w:p>
    <w:p w14:paraId="720E99CC" w14:textId="77777777" w:rsidR="007D4CC7" w:rsidRPr="007D4CC7" w:rsidRDefault="007D4CC7" w:rsidP="007D4CC7">
      <w:pPr>
        <w:shd w:val="clear" w:color="auto" w:fill="FFFFFF"/>
        <w:spacing w:after="0" w:line="240" w:lineRule="auto"/>
        <w:ind w:firstLine="450"/>
        <w:jc w:val="center"/>
        <w:rPr>
          <w:rFonts w:ascii="Times New Roman" w:eastAsia="Times New Roman" w:hAnsi="Times New Roman" w:cs="Times New Roman"/>
          <w:b/>
          <w:bCs/>
          <w:color w:val="242424"/>
          <w:sz w:val="28"/>
          <w:szCs w:val="28"/>
          <w:lang w:eastAsia="ru-RU"/>
        </w:rPr>
      </w:pPr>
      <w:r w:rsidRPr="007D4CC7">
        <w:rPr>
          <w:rFonts w:ascii="Times New Roman" w:eastAsia="Times New Roman" w:hAnsi="Times New Roman" w:cs="Times New Roman"/>
          <w:b/>
          <w:bCs/>
          <w:color w:val="242424"/>
          <w:sz w:val="28"/>
          <w:szCs w:val="28"/>
          <w:lang w:eastAsia="ru-RU"/>
        </w:rPr>
        <w:t>ПАТЕНТНЫЕ ПОШЛИНЫ</w:t>
      </w:r>
    </w:p>
    <w:p w14:paraId="352F2909" w14:textId="77777777" w:rsidR="007D4CC7" w:rsidRPr="00B13A1A" w:rsidRDefault="007D4CC7" w:rsidP="007D4CC7">
      <w:pPr>
        <w:widowControl w:val="0"/>
        <w:shd w:val="clear" w:color="auto" w:fill="FFFFFF"/>
        <w:spacing w:before="120" w:after="0" w:line="240" w:lineRule="auto"/>
        <w:ind w:firstLine="448"/>
        <w:jc w:val="center"/>
        <w:rPr>
          <w:rFonts w:ascii="Times New Roman" w:hAnsi="Times New Roman" w:cs="Times New Roman"/>
          <w:i/>
          <w:iCs/>
          <w:sz w:val="24"/>
          <w:szCs w:val="24"/>
        </w:rPr>
      </w:pPr>
      <w:r w:rsidRPr="007D4CC7">
        <w:rPr>
          <w:rFonts w:ascii="Times New Roman" w:eastAsia="Times New Roman" w:hAnsi="Times New Roman" w:cs="Times New Roman"/>
          <w:color w:val="242424"/>
          <w:sz w:val="30"/>
          <w:szCs w:val="30"/>
          <w:lang w:eastAsia="ru-RU"/>
        </w:rPr>
        <w:t> </w:t>
      </w:r>
      <w:r w:rsidRPr="00B13A1A">
        <w:rPr>
          <w:rFonts w:ascii="Times New Roman" w:hAnsi="Times New Roman" w:cs="Times New Roman"/>
          <w:i/>
          <w:iCs/>
          <w:sz w:val="24"/>
          <w:szCs w:val="24"/>
        </w:rPr>
        <w:t>(в редакции Закона Республики Беларусь от 27.12.2023 № 327-З</w:t>
      </w:r>
    </w:p>
    <w:p w14:paraId="6D4616E8" w14:textId="77777777" w:rsidR="007D4CC7" w:rsidRPr="00B13A1A" w:rsidRDefault="007D4CC7" w:rsidP="007D4CC7">
      <w:pPr>
        <w:widowControl w:val="0"/>
        <w:shd w:val="clear" w:color="auto" w:fill="FFFFFF"/>
        <w:spacing w:after="0" w:line="240" w:lineRule="auto"/>
        <w:ind w:firstLine="448"/>
        <w:jc w:val="center"/>
        <w:rPr>
          <w:rFonts w:ascii="Times New Roman" w:eastAsia="Times New Roman" w:hAnsi="Times New Roman" w:cs="Times New Roman"/>
          <w:b/>
          <w:bCs/>
          <w:i/>
          <w:iCs/>
          <w:sz w:val="24"/>
          <w:szCs w:val="24"/>
          <w:lang w:eastAsia="ru-RU"/>
        </w:rPr>
      </w:pPr>
      <w:r w:rsidRPr="00B13A1A">
        <w:rPr>
          <w:rFonts w:ascii="Times New Roman" w:hAnsi="Times New Roman" w:cs="Times New Roman"/>
          <w:i/>
          <w:iCs/>
          <w:sz w:val="24"/>
          <w:szCs w:val="24"/>
        </w:rPr>
        <w:t>«Об изменении законов по вопросам налогообложения»)</w:t>
      </w:r>
    </w:p>
    <w:p w14:paraId="34E9BDEA"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30"/>
          <w:szCs w:val="30"/>
          <w:lang w:eastAsia="ru-RU"/>
        </w:rPr>
      </w:pPr>
    </w:p>
    <w:p w14:paraId="062788C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b/>
          <w:bCs/>
          <w:color w:val="242424"/>
          <w:sz w:val="28"/>
          <w:szCs w:val="28"/>
          <w:lang w:eastAsia="ru-RU"/>
        </w:rPr>
        <w:t>Статья 294. Плательщики патентных пошлин</w:t>
      </w:r>
    </w:p>
    <w:p w14:paraId="35B650A5"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2E409F7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Плательщиками патентных пошлин (далее в настоящей главе - плательщики) признаются организации и физические лица, которые в установленном порядке обращаются в государственное учреждение "Национальный центр интеллектуальной собственности" (далее в настоящей главе и приложении 23 - Национальный центр интеллектуальной собственности) за совершением юридически значимых действий.</w:t>
      </w:r>
    </w:p>
    <w:p w14:paraId="003148D5"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7DC3CF3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b/>
          <w:bCs/>
          <w:color w:val="242424"/>
          <w:sz w:val="28"/>
          <w:szCs w:val="28"/>
          <w:lang w:eastAsia="ru-RU"/>
        </w:rPr>
        <w:t>Статья 295. Объекты обложения патентными пошлинами и ставки патентных пошлин</w:t>
      </w:r>
    </w:p>
    <w:p w14:paraId="5BF282BF"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018EBFF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Объектами обложения патентными пошлинами признаются юридически значимые действия, связанные с:</w:t>
      </w:r>
    </w:p>
    <w:p w14:paraId="5C6733C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 правовой охраной изобретений, в том числе:</w:t>
      </w:r>
    </w:p>
    <w:p w14:paraId="7E3968D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 подача и проведение предварительной экспертизы заявки на выдачу патента на изобретение;</w:t>
      </w:r>
    </w:p>
    <w:p w14:paraId="7B7759A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1.2. продление срока подачи заявки на выдачу патента на изобретение с </w:t>
      </w:r>
      <w:proofErr w:type="spellStart"/>
      <w:r w:rsidRPr="007D4CC7">
        <w:rPr>
          <w:rFonts w:ascii="Times New Roman" w:eastAsia="Times New Roman" w:hAnsi="Times New Roman" w:cs="Times New Roman"/>
          <w:color w:val="242424"/>
          <w:sz w:val="28"/>
          <w:szCs w:val="28"/>
          <w:lang w:eastAsia="ru-RU"/>
        </w:rPr>
        <w:t>испрашиванием</w:t>
      </w:r>
      <w:proofErr w:type="spellEnd"/>
      <w:r w:rsidRPr="007D4CC7">
        <w:rPr>
          <w:rFonts w:ascii="Times New Roman" w:eastAsia="Times New Roman" w:hAnsi="Times New Roman" w:cs="Times New Roman"/>
          <w:color w:val="242424"/>
          <w:sz w:val="28"/>
          <w:szCs w:val="28"/>
          <w:lang w:eastAsia="ru-RU"/>
        </w:rPr>
        <w:t xml:space="preserve"> конвенционного приоритета по ходатайству заявителя;</w:t>
      </w:r>
    </w:p>
    <w:p w14:paraId="2CB7C81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1.3. восстановление права конвенционного приоритета по заявке на выдачу патента на изобретение по ходатайству заявителя;</w:t>
      </w:r>
    </w:p>
    <w:p w14:paraId="2183110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1.4. подача евразийской заявки на выдачу патента на изобретение, проверка ее на соответствие требованиям экспертизы по формальным признакам и пересылка в Евразийское патентное ведомство;</w:t>
      </w:r>
    </w:p>
    <w:p w14:paraId="3C307BF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1.5. публикация сведений о заявке на выдачу патента на изобретение, прошедшей предварительную экспертизу с положительным результатом, до истечения восемнадцати месяцев с даты поступления заявки на выдачу патента на изобретение;</w:t>
      </w:r>
    </w:p>
    <w:p w14:paraId="2B100DA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1.6. проведение патентной экспертизы заявки на выдачу патента на изобретение;</w:t>
      </w:r>
    </w:p>
    <w:p w14:paraId="21E829C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1.7. внесение изменений в материалы заявки на выдачу патента на изобретение по инициативе заявителя или по запросу экспертизы, предполагающих включение в формулу независимых пунктов, отсутствующих в первоначально поданной и принятой к рассмотрению формуле, включение независимых пунктов в формулу после подачи ходатайства о проведении патентной экспертизы заявки на выдачу патента на изобретение;</w:t>
      </w:r>
    </w:p>
    <w:p w14:paraId="629802B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1.8. рассмотрение изменений в материалы заявки на выдачу патента на изобретение, вносимых по инициативе заявителя, за исключением случаев, указанных в подпункте 1.7 настоящего пункта;</w:t>
      </w:r>
    </w:p>
    <w:p w14:paraId="7CAD52F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lastRenderedPageBreak/>
        <w:t>1.9. преобразование заявки на выдачу патента на изобретение в заявку на выдачу патента на полезную модель;</w:t>
      </w:r>
    </w:p>
    <w:p w14:paraId="2054ACD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1.10. продление срока ответа на запрос экспертизы по заявке на выдачу патента на изобретение за каждый испрашиваемый месяц продления;</w:t>
      </w:r>
    </w:p>
    <w:p w14:paraId="6B7694B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1.11. проведение повторной экспертизы заявки на выдачу патента на изобретение;</w:t>
      </w:r>
    </w:p>
    <w:p w14:paraId="3F34BCB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1.12. регистрация изобретения в Государственном реестре изобретений Республики Беларусь и выдача патента на изобретение;</w:t>
      </w:r>
    </w:p>
    <w:p w14:paraId="6538E98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1.13. поддержание в силе патента на изобретение за каждый год его действия начиная с третьего года с даты подачи заявки на выдачу патента на изобретение в Национальный центр интеллектуальной собственности;</w:t>
      </w:r>
    </w:p>
    <w:p w14:paraId="53640EE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1.14. поддержание в силе евразийского патента на изобретение на территории Республики Беларусь;</w:t>
      </w:r>
    </w:p>
    <w:p w14:paraId="409D71F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1.15. пересылка заявочных документов международной заявки на выдачу патента на изобретение, поданной в соответствии с Договором о патентной кооперации от 19 июня 1970 года (далее в настоящей главе и приложении 23 - Договор о патентной кооперации), в Международное бюро Всемирной организации интеллектуальной собственности;</w:t>
      </w:r>
    </w:p>
    <w:p w14:paraId="732AD33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1.16. несвоевременное вступление на национальную стадию по вине заявителя международной заявки на выдачу патента на изобретение, поданной в соответствии с Договором о патентной кооперации;</w:t>
      </w:r>
    </w:p>
    <w:p w14:paraId="4CF6032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1.17. перевод на национальную стадию международной заявки на выдачу патента на изобретение, поданной в соответствии с Договором о патентной кооперации;</w:t>
      </w:r>
    </w:p>
    <w:p w14:paraId="14E3DA1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1.18. продление срока действия патента на изобретение;</w:t>
      </w:r>
    </w:p>
    <w:p w14:paraId="043285E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1.19. восстановление действия патента на изобретение;</w:t>
      </w:r>
    </w:p>
    <w:p w14:paraId="2148288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 правовой охраной полезных моделей, в том числе:</w:t>
      </w:r>
    </w:p>
    <w:p w14:paraId="684726D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2.1. подача и проведение экспертизы заявки на выдачу патента на полезную модель;</w:t>
      </w:r>
    </w:p>
    <w:p w14:paraId="0CAB077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2.2. продление срока подачи заявки на выдачу патента на полезную модель с </w:t>
      </w:r>
      <w:proofErr w:type="spellStart"/>
      <w:r w:rsidRPr="007D4CC7">
        <w:rPr>
          <w:rFonts w:ascii="Times New Roman" w:eastAsia="Times New Roman" w:hAnsi="Times New Roman" w:cs="Times New Roman"/>
          <w:color w:val="242424"/>
          <w:sz w:val="28"/>
          <w:szCs w:val="28"/>
          <w:lang w:eastAsia="ru-RU"/>
        </w:rPr>
        <w:t>испрашиванием</w:t>
      </w:r>
      <w:proofErr w:type="spellEnd"/>
      <w:r w:rsidRPr="007D4CC7">
        <w:rPr>
          <w:rFonts w:ascii="Times New Roman" w:eastAsia="Times New Roman" w:hAnsi="Times New Roman" w:cs="Times New Roman"/>
          <w:color w:val="242424"/>
          <w:sz w:val="28"/>
          <w:szCs w:val="28"/>
          <w:lang w:eastAsia="ru-RU"/>
        </w:rPr>
        <w:t xml:space="preserve"> конвенционного приоритета по ходатайству заявителя;</w:t>
      </w:r>
    </w:p>
    <w:p w14:paraId="184A1A8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2.3. рассмотрение изменений в материалы заявки на выдачу патента на полезную модель, вносимых по инициативе заявителя;</w:t>
      </w:r>
    </w:p>
    <w:p w14:paraId="6DE86CA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2.4. преобразование заявки на выдачу патента на полезную модель в заявку на выдачу патента на изобретение;</w:t>
      </w:r>
    </w:p>
    <w:p w14:paraId="089D4B0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2.5. продление срока ответа на запрос экспертизы по заявке на выдачу патента на полезную модель за каждый испрашиваемый месяц продления;</w:t>
      </w:r>
    </w:p>
    <w:p w14:paraId="1554889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2.6. регистрация полезной модели в Государственном реестре полезных моделей Республики Беларусь и выдача патента на полезную модель;</w:t>
      </w:r>
    </w:p>
    <w:p w14:paraId="6708C70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2.7. поддержание в силе патента на полезную модель за каждый год его действия начиная с первого года с даты подачи заявки на выдачу патента на полезную модель в Национальный центр интеллектуальной собственности;</w:t>
      </w:r>
    </w:p>
    <w:p w14:paraId="56C8E80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2.8. несвоевременное вступление на национальную стадию по вине заявителя международной заявки на выдачу патента на полезную модель, поданной в соответствии с Договором о патентной кооперации;</w:t>
      </w:r>
    </w:p>
    <w:p w14:paraId="747B52F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lastRenderedPageBreak/>
        <w:t>2.9. перевод на национальную стадию международной заявки на выдачу патента на полезную модель, поданной в соответствии с Договором о патентной кооперации;</w:t>
      </w:r>
    </w:p>
    <w:p w14:paraId="3A2B1E4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2.10. продление срока действия патента на полезную модель;</w:t>
      </w:r>
    </w:p>
    <w:p w14:paraId="233490F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2.11. восстановление действия патента на полезную модель;</w:t>
      </w:r>
    </w:p>
    <w:p w14:paraId="32A8FB3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2.12. проведение проверки полезной модели на соответствие условиям патентоспособности;</w:t>
      </w:r>
    </w:p>
    <w:p w14:paraId="17B93C8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 правовой охраной промышленных образцов, в том числе:</w:t>
      </w:r>
    </w:p>
    <w:p w14:paraId="3853C39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3.1. подача и проведение экспертизы заявки на выдачу патента на промышленный образец;</w:t>
      </w:r>
    </w:p>
    <w:p w14:paraId="0083225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3.2. продление срока подачи заявки на выдачу патента на промышленный образец с </w:t>
      </w:r>
      <w:proofErr w:type="spellStart"/>
      <w:r w:rsidRPr="007D4CC7">
        <w:rPr>
          <w:rFonts w:ascii="Times New Roman" w:eastAsia="Times New Roman" w:hAnsi="Times New Roman" w:cs="Times New Roman"/>
          <w:color w:val="242424"/>
          <w:sz w:val="28"/>
          <w:szCs w:val="28"/>
          <w:lang w:eastAsia="ru-RU"/>
        </w:rPr>
        <w:t>испрашиванием</w:t>
      </w:r>
      <w:proofErr w:type="spellEnd"/>
      <w:r w:rsidRPr="007D4CC7">
        <w:rPr>
          <w:rFonts w:ascii="Times New Roman" w:eastAsia="Times New Roman" w:hAnsi="Times New Roman" w:cs="Times New Roman"/>
          <w:color w:val="242424"/>
          <w:sz w:val="28"/>
          <w:szCs w:val="28"/>
          <w:lang w:eastAsia="ru-RU"/>
        </w:rPr>
        <w:t xml:space="preserve"> конвенционного приоритета по ходатайству заявителя;</w:t>
      </w:r>
    </w:p>
    <w:p w14:paraId="41C93D1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3.2-1. подача евразийской заявки на выдачу патента на промышленный образец, ее обработка и пересылка в Евразийское патентное ведомство;</w:t>
      </w:r>
    </w:p>
    <w:p w14:paraId="6038B0B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3.3. рассмотрение изменений в материалы заявки на выдачу патента на промышленный образец, вносимых по инициативе заявителя;</w:t>
      </w:r>
    </w:p>
    <w:p w14:paraId="79E0EF6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3.4. продление срока ответа на запрос экспертизы по заявке на выдачу патента на промышленный образец за каждый испрашиваемый месяц продления;</w:t>
      </w:r>
    </w:p>
    <w:p w14:paraId="454CBA0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3.5. регистрация промышленного образца в Государственном реестре промышленных образцов Республики Беларусь и выдача патента на промышленный образец;</w:t>
      </w:r>
    </w:p>
    <w:p w14:paraId="2B896B3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3.6. поддержание в силе патента на промышленный образец за каждый год его действия начиная с первого года с даты подачи заявки на выдачу патента на промышленный образец в Национальный центр интеллектуальной собственности;</w:t>
      </w:r>
    </w:p>
    <w:p w14:paraId="51E2300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3.7. продление срока действия патента на промышленный образец;</w:t>
      </w:r>
    </w:p>
    <w:p w14:paraId="6D599F0F"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3.8. восстановление действия патента на промышленный образец;</w:t>
      </w:r>
    </w:p>
    <w:p w14:paraId="223801D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 правовой охраной сортов растений, в том числе:</w:t>
      </w:r>
    </w:p>
    <w:p w14:paraId="59AAF3C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4.1. подача и проведение предварительной экспертизы заявки на выдачу патента на сорт растения;</w:t>
      </w:r>
    </w:p>
    <w:p w14:paraId="0E56603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4.2. рассмотрение изменений в материалы заявки на выдачу патента на сорт растения, вносимых по инициативе заявителя;</w:t>
      </w:r>
    </w:p>
    <w:p w14:paraId="22B54EA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4.3. продление срока ответа на запрос экспертизы по заявке на выдачу патента на сорт растения за каждый испрашиваемый месяц продления;</w:t>
      </w:r>
    </w:p>
    <w:p w14:paraId="209668F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4.4. изменение наименования сорта растения по инициативе заявителя;</w:t>
      </w:r>
    </w:p>
    <w:p w14:paraId="45462DA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4.5. проведение патентной экспертизы заявки на выдачу патента на сорт растения без предоставления заявителем результатов испытаний сорта растения;</w:t>
      </w:r>
    </w:p>
    <w:p w14:paraId="3051B8D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4.6. проведение патентной экспертизы заявки на выдачу патента на сорт растения с предоставлением заявителем результатов испытаний сорта растения;</w:t>
      </w:r>
    </w:p>
    <w:p w14:paraId="4A2D7FF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4.7. регистрация сорта растения в Государственном реестре охраняемых сортов растений Республики Беларусь и выдача патента на сорт растения и удостоверения селекционера;</w:t>
      </w:r>
    </w:p>
    <w:p w14:paraId="4E9277A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4.8. поддержание в силе патента на сорт растения;</w:t>
      </w:r>
    </w:p>
    <w:p w14:paraId="6405FEF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lastRenderedPageBreak/>
        <w:t>5. правовой охраной товарных знаков и знаков обслуживания (далее в настоящей главе и приложении 23 - товарный знак), в том числе:</w:t>
      </w:r>
    </w:p>
    <w:p w14:paraId="5514134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 подача и проведение предварительной экспертизы заявки на регистрацию товарного знака;</w:t>
      </w:r>
    </w:p>
    <w:p w14:paraId="7E33EBF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 проведение экспертизы заявленного обозначения;</w:t>
      </w:r>
    </w:p>
    <w:p w14:paraId="28F17CB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5.3. подача заявки на регистрацию товарного знака в соответствии с Мадридским соглашением о международной регистрации знаков от 14 апреля 1891 года (далее в настоящей главе и приложении 23 - Мадридское соглашение) и Протоколом к Мадридскому соглашению о международной регистрации знаков от 27 июня 1989 года (далее в настоящей главе и приложении 23 - Протокол к Мадридскому соглашению), проверка и пересылка этой заявки в Международное бюро Всемирной организации интеллектуальной собственности;</w:t>
      </w:r>
    </w:p>
    <w:p w14:paraId="534B361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5.4. подача заявления о последующем указании, проверка и пересылка последующего указания в Международное бюро Всемирной организации интеллектуальной собственности в соответствии с Мадридским соглашением и Протоколом к Мадридскому соглашению;</w:t>
      </w:r>
    </w:p>
    <w:p w14:paraId="07675C5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5.5. подача заявления о замене национальной регистрации товарного знака международной регистрацией товарного знака (статья 4bis Мадридского соглашения и Протокола к Мадридскому соглашению);</w:t>
      </w:r>
    </w:p>
    <w:p w14:paraId="234D2CE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5.6. </w:t>
      </w:r>
      <w:proofErr w:type="spellStart"/>
      <w:r w:rsidRPr="007D4CC7">
        <w:rPr>
          <w:rFonts w:ascii="Times New Roman" w:eastAsia="Times New Roman" w:hAnsi="Times New Roman" w:cs="Times New Roman"/>
          <w:color w:val="242424"/>
          <w:sz w:val="28"/>
          <w:szCs w:val="28"/>
          <w:lang w:eastAsia="ru-RU"/>
        </w:rPr>
        <w:t>испрашивание</w:t>
      </w:r>
      <w:proofErr w:type="spellEnd"/>
      <w:r w:rsidRPr="007D4CC7">
        <w:rPr>
          <w:rFonts w:ascii="Times New Roman" w:eastAsia="Times New Roman" w:hAnsi="Times New Roman" w:cs="Times New Roman"/>
          <w:color w:val="242424"/>
          <w:sz w:val="28"/>
          <w:szCs w:val="28"/>
          <w:lang w:eastAsia="ru-RU"/>
        </w:rPr>
        <w:t xml:space="preserve"> регистрации товарного знака в соответствии с Протоколом к Мадридскому соглашению;</w:t>
      </w:r>
    </w:p>
    <w:p w14:paraId="62BF4F9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5.7. продление срока действия регистрации товарного знака, зарегистрированного в соответствии с Протоколом к Мадридскому соглашению;</w:t>
      </w:r>
    </w:p>
    <w:p w14:paraId="605E036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5.8. подача заявления о внесении по инициативе заявителя изменений в материалы заявки на регистрацию товарного знака;</w:t>
      </w:r>
    </w:p>
    <w:p w14:paraId="11B4E68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5.9. подача заявления о выделении заявки на регистрацию товарного знака;</w:t>
      </w:r>
    </w:p>
    <w:p w14:paraId="63FB87C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5.10. продление срока ответа на запрос предварительной экспертизы по заявке на регистрацию товарного знака за каждый испрашиваемый месяц продления;</w:t>
      </w:r>
    </w:p>
    <w:p w14:paraId="4395B25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5.11. подача заявления о преобразовании заявки на регистрацию коллективного знака в заявку на регистрацию товарного знака;</w:t>
      </w:r>
    </w:p>
    <w:p w14:paraId="60E8936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5.12. проведение повторной экспертизы заявленного обозначения;</w:t>
      </w:r>
    </w:p>
    <w:p w14:paraId="556B5BF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5.13. продление срока подачи ходатайства о проведении повторной экспертизы заявленного обозначения за каждый испрашиваемый месяц продления;</w:t>
      </w:r>
    </w:p>
    <w:p w14:paraId="12B3D72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5.14. продление срока ответа на запрос экспертизы заявленного обозначения за каждый испрашиваемый месяц продления;</w:t>
      </w:r>
    </w:p>
    <w:p w14:paraId="185153B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5.15. регистрация товарного знака в Государственном реестре товарных знаков и знаков обслуживания Республики Беларусь и выдача свидетельства на товарный знак;</w:t>
      </w:r>
    </w:p>
    <w:p w14:paraId="0304C8C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5.16. регистрация коллективного знака в Государственном реестре товарных знаков и знаков обслуживания Республики Беларусь и выдача свидетельства на коллективный знак;</w:t>
      </w:r>
    </w:p>
    <w:p w14:paraId="6997507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lastRenderedPageBreak/>
        <w:t>5.17. подача заявления о преобразовании коллективного знака в товарный знак одного из лиц, имевших право на его использование;</w:t>
      </w:r>
    </w:p>
    <w:p w14:paraId="6CF6945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5.18. подача заявления о разделении регистрации товарного знака путем распределения товаров, в отношении которых зарегистрирован товарный знак;</w:t>
      </w:r>
    </w:p>
    <w:p w14:paraId="4AA687E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5.19. подача заявления о разделении международной регистрации товарного знака в соответствии с Правилом 27bis Общей инструкции к Мадридскому соглашению о международной регистрации знаков и Протоколу к этому соглашению, проверка и пересылка этого заявления в Международное бюро Всемирной организации интеллектуальной собственности;</w:t>
      </w:r>
    </w:p>
    <w:p w14:paraId="71B98EB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5.20. продление срока действия регистрации товарного знака;</w:t>
      </w:r>
    </w:p>
    <w:p w14:paraId="76A44FA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5.21. продление срока действия регистрации коллективного знака;</w:t>
      </w:r>
    </w:p>
    <w:p w14:paraId="18919A5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5.22. предоставление шестимесячного срока для продления истекшего срока действия регистрации товарного (коллективного) знака;</w:t>
      </w:r>
    </w:p>
    <w:p w14:paraId="24DB6E4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5.23. подача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p>
    <w:p w14:paraId="1123404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5.24.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выдача свидетельства на общеизвестный в Республике Беларусь товарный знак;</w:t>
      </w:r>
    </w:p>
    <w:p w14:paraId="10651E5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5.25. подача заявления о прекращении правовой охраны общеизвестного в Республике Беларусь товарного знака;</w:t>
      </w:r>
    </w:p>
    <w:p w14:paraId="1249947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5.26. подача заявки на регистрацию товарного знака Евразийского экономического союза (далее в настоящей главе и приложении 23 - заявка на товарный знак Евразийского экономического союза);</w:t>
      </w:r>
    </w:p>
    <w:p w14:paraId="2BD1A78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5.27. подача заявки на регистрацию коллективного знака Евразийского экономического союза (далее в настоящей главе и приложении 23 - заявка на коллективный знак Евразийского экономического союза);</w:t>
      </w:r>
    </w:p>
    <w:p w14:paraId="251470AF"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5.28. продление срока представления ответа на запрос Национального центра интеллектуальной собственности на стадии предварительной экспертизы заявки на товарный знак Евразийского экономического союза;</w:t>
      </w:r>
    </w:p>
    <w:p w14:paraId="1C33BB7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5.29. экспертиза обозначения, заявленного на регистрацию в качестве товарного (коллективного) знака Евразийского экономического союза;</w:t>
      </w:r>
    </w:p>
    <w:p w14:paraId="07ABD8E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5.30. преобразование заявки на коллективный знак Евразийского экономического союза в заявку на товарный знак Евразийского экономического союза;</w:t>
      </w:r>
    </w:p>
    <w:p w14:paraId="66AC64B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5.31. преобразование заявки на товарный знак Евразийского экономического союза в заявку на коллективный знак Евразийского экономического союза;</w:t>
      </w:r>
    </w:p>
    <w:p w14:paraId="7E9FA72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5.32. преобразование коллективного знака Евразийского экономического союза в товарный знак Евразийского экономического союза;</w:t>
      </w:r>
    </w:p>
    <w:p w14:paraId="4DDD511F"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5.33. преобразование товарного знака Евразийского экономического союза в коллективный знак Евразийского экономического союза;</w:t>
      </w:r>
    </w:p>
    <w:p w14:paraId="3E7E022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5.34. внесение изменений в заявку на товарный (коллективный) знак Евразийского экономического союза;</w:t>
      </w:r>
    </w:p>
    <w:p w14:paraId="03248D1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lastRenderedPageBreak/>
        <w:t>5.35. предоставление дополнительного срока для направления доводов и замечаний в связи с уведомлением о результатах экспертизы заявки на товарный (коллективный) знак Евразийского экономического союза;</w:t>
      </w:r>
    </w:p>
    <w:p w14:paraId="2C45BB2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5.36. регистрация товарного (коллективного) знака Евразийского экономического союза и выдача свидетельства на товарный (коллективный) знак Евразийского экономического союза;</w:t>
      </w:r>
    </w:p>
    <w:p w14:paraId="0A2943B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5.37. продление срока действия исключительного права на товарный (коллективный) знак Евразийского экономического союза;</w:t>
      </w:r>
    </w:p>
    <w:p w14:paraId="6C17F36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5.38. предоставление дополнительного шестимесячного срока для подачи заявления о продлении срока действия исключительного права на товарный (коллективный) знак Евразийского экономического союза;</w:t>
      </w:r>
    </w:p>
    <w:p w14:paraId="6DE1EFD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 правовой охраной географических указаний и наименований мест происхождения товаров Евразийского экономического союза (далее в настоящей главе и приложении 23 - НМПТ Евразийского экономического союза), в том числе:</w:t>
      </w:r>
    </w:p>
    <w:p w14:paraId="0FBBE0B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 подача и проведение предварительной экспертизы заявки на предоставление права пользования географическим указанием;</w:t>
      </w:r>
    </w:p>
    <w:p w14:paraId="35A8372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6.1-1. проведение экспертизы заявки на предоставление права пользования географическим указанием по существу;</w:t>
      </w:r>
    </w:p>
    <w:p w14:paraId="1157A96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 подача заявления о внесении по инициативе заявителя изменений в материалы заявки на предоставление права пользования географическим указанием;</w:t>
      </w:r>
    </w:p>
    <w:p w14:paraId="6B09D78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 продление срока ответа на запрос патентного органа в ходе проведения предварительной экспертизы заявки на предоставление права пользования географическим указанием за каждый испрашиваемый месяц продления;</w:t>
      </w:r>
    </w:p>
    <w:p w14:paraId="739D9E4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 продление срока ответа на запрос патентного органа в ходе проведения экспертизы заявки на предоставление права пользования географическим указанием по существу за каждый испрашиваемый месяц продления;</w:t>
      </w:r>
    </w:p>
    <w:p w14:paraId="00CE9E0F"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6.5.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выдача свидетельства о праве пользования географическим указанием;</w:t>
      </w:r>
    </w:p>
    <w:p w14:paraId="11924DD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6.6. продление срока действия права пользования географическим указанием;</w:t>
      </w:r>
    </w:p>
    <w:p w14:paraId="34C0E0E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6.7. предоставление шестимесячного срока для продления истекшего срока действия права пользования географическим указанием;</w:t>
      </w:r>
    </w:p>
    <w:p w14:paraId="66812BA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6.8. подача заявки на регистрацию и (или) предоставление права использования НМПТ Евразийского экономического союза и экспертиза заявленного обозначения;</w:t>
      </w:r>
    </w:p>
    <w:p w14:paraId="0473FE5F"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6.9. внесение изменений в заявку на регистрацию и (или) предоставление права использования НМПТ Евразийского экономического союза;</w:t>
      </w:r>
    </w:p>
    <w:p w14:paraId="70F23EC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6.10. регистрация и (или) выдача свидетельства о праве использования НМПТ Евразийского экономического союза;</w:t>
      </w:r>
    </w:p>
    <w:p w14:paraId="185E4D7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lastRenderedPageBreak/>
        <w:t>6.11. продление срока действия свидетельства о праве использования НМПТ Евразийского экономического союза;</w:t>
      </w:r>
    </w:p>
    <w:p w14:paraId="74CE1EC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6.12. предоставление дополнительного шестимесячного срока для подачи заявления о продлении срока действия свидетельства о праве использования НМПТ Евразийского экономического союза;</w:t>
      </w:r>
    </w:p>
    <w:p w14:paraId="2280792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6.13. регистрация и выдача свидетельства о праве использования НМПТ Евразийского экономического союза (в отношении наименований мест происхождения товаров, зарегистрированных до вступления в силу Договора о товарных знаках, знаках обслуживания и наименованиях мест происхождения товаров Евразийского экономического союза от 3 февраля 2020 года);</w:t>
      </w:r>
    </w:p>
    <w:p w14:paraId="35B4057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7. правовой охраной топологий интегральных микросхем, в том числе:</w:t>
      </w:r>
    </w:p>
    <w:p w14:paraId="5642603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7.1. подача и проведение экспертизы заявки на регистрацию топологии интегральной микросхемы;</w:t>
      </w:r>
    </w:p>
    <w:p w14:paraId="4B725B2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7.2. продление срока ответа на запрос экспертизы по заявке на регистрацию топологии интегральной микросхемы за каждый испрашиваемый месяц продления;</w:t>
      </w:r>
    </w:p>
    <w:p w14:paraId="7D20997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7.3. регистрация топологии интегральной микросхемы в Государственном реестре топологий интегральных микросхем Республики Беларусь и выдача свидетельства на топологию интегральной микросхемы;</w:t>
      </w:r>
    </w:p>
    <w:p w14:paraId="66ACA5C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 иными юридически значимыми действиями в отношении объектов права промышленной собственности, в том числе:</w:t>
      </w:r>
    </w:p>
    <w:p w14:paraId="08608FA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8.1.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договоров комплексной предпринимательской лицензии (франчайзинга) Республики Беларусь, охранные документы на объекты права промышленной собственности (патенты, свидетельства) и удостоверения селекционера;</w:t>
      </w:r>
    </w:p>
    <w:p w14:paraId="7B738A4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8.1-1. внесение изменений в сведения Единого реестра товарных знаков Евразийского экономического союза, Единого реестра наименований мест происхождения товаров Евразийского экономического союза;</w:t>
      </w:r>
    </w:p>
    <w:p w14:paraId="1A8D924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8.2. выдача дубликатов охранных документов на объекты права промышленной собственности (патенты, свидетельства) и удостоверений селекционера;</w:t>
      </w:r>
    </w:p>
    <w:p w14:paraId="443078D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8.3. рассмотрение заявления о регистрации лицензионного договора,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договора о залоге имущественных прав, удостоверяемых свидетельством на товарный знак;</w:t>
      </w:r>
    </w:p>
    <w:p w14:paraId="1298B6E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8.4. рассмотрение заявления о регистрации договора комплексной предпринимательской лицензии (франчайзинга);</w:t>
      </w:r>
    </w:p>
    <w:p w14:paraId="07ADC43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8.4-1. регистрация лицензионного договора, договора уступки исключительного права на товарный знак Евразийского экономического союза, договора о залоге имущественных прав, удостоверяемых свидетельством на </w:t>
      </w:r>
      <w:r w:rsidRPr="007D4CC7">
        <w:rPr>
          <w:rFonts w:ascii="Times New Roman" w:eastAsia="Times New Roman" w:hAnsi="Times New Roman" w:cs="Times New Roman"/>
          <w:color w:val="242424"/>
          <w:sz w:val="28"/>
          <w:szCs w:val="28"/>
          <w:lang w:eastAsia="ru-RU"/>
        </w:rPr>
        <w:lastRenderedPageBreak/>
        <w:t>товарный знак Евразийского экономического союза, договора комплексной предпринимательской лицензии (франчайзинга), предусматривающих распоряжение исключительным правом на товарный знак Евразийского экономического союза;</w:t>
      </w:r>
    </w:p>
    <w:p w14:paraId="304D34F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8.5. рассмотрение заявления о регистрации изменений в лицензионный договор, договор уступки исключительного права на изобретение, полезную модель, промышленный образец, сорт растения, товарный знак, топологию интегральной микросхемы, договор о залоге имущественных прав, удостоверяемых свидетельством на товарный знак, договор комплексной предпринимательской лицензии (франчайзинга), расторжении договора комплексной предпринимательской лицензии (франчайзинга);</w:t>
      </w:r>
    </w:p>
    <w:p w14:paraId="1CF5D06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8.6.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 или прекращении действия открытой лицензии;</w:t>
      </w:r>
    </w:p>
    <w:p w14:paraId="1D48F61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8.7. подача в Апелляционный совет при патентном органе жалоб, возражений и заявлений;</w:t>
      </w:r>
    </w:p>
    <w:p w14:paraId="131638D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8.8. предоставление по ходатайству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w:t>
      </w:r>
    </w:p>
    <w:p w14:paraId="56901B9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8.9. подача ходатайства о восстановлении пропущенных заявителем сроков, предусмотренных законодательными актами;</w:t>
      </w:r>
    </w:p>
    <w:p w14:paraId="717FA7F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9. деятельностью патентных поверенных, в том числе:</w:t>
      </w:r>
    </w:p>
    <w:p w14:paraId="495B20A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9.1. подача заявления об аттестации кандидата в патентные поверенные;</w:t>
      </w:r>
    </w:p>
    <w:p w14:paraId="48002E1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9.2. проведение квалификационного экзамена;</w:t>
      </w:r>
    </w:p>
    <w:p w14:paraId="49F4DB2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9.3. повторное проведение квалификационного экзамена или его части;</w:t>
      </w:r>
    </w:p>
    <w:p w14:paraId="51886D3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9.4. регистрация патентного поверенного и выдача свидетельства о регистрации в качестве патентного поверенного;</w:t>
      </w:r>
    </w:p>
    <w:p w14:paraId="79D2AF1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9.5. подача заявления о продлении срока действия свидетельства о регистрации в качестве патентного поверенного;</w:t>
      </w:r>
    </w:p>
    <w:p w14:paraId="22941CF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9.6. подача заявления о внесении изменений, исправлений в Государственный реестр патентных поверенных Республики Беларусь;</w:t>
      </w:r>
    </w:p>
    <w:p w14:paraId="2726E85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9.7. выдача дубликата свидетельства о регистрации в качестве патентного поверенного;</w:t>
      </w:r>
    </w:p>
    <w:p w14:paraId="1AAC6AE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9.8. предоставление по ходатайству выписок из Государственного реестра патентных поверенных Республики Беларусь.</w:t>
      </w:r>
    </w:p>
    <w:p w14:paraId="638E388C"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621C2CC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b/>
          <w:bCs/>
          <w:color w:val="242424"/>
          <w:sz w:val="28"/>
          <w:szCs w:val="28"/>
          <w:lang w:eastAsia="ru-RU"/>
        </w:rPr>
        <w:t>Статья 296. Освобождение от патентных пошлин</w:t>
      </w:r>
    </w:p>
    <w:p w14:paraId="6DEE8091"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71C7364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1. Освобождаются от патентных пошлин (за исключением юридически значимых действий, за совершение которых взимается патентная пошлина в </w:t>
      </w:r>
      <w:r w:rsidRPr="007D4CC7">
        <w:rPr>
          <w:rFonts w:ascii="Times New Roman" w:eastAsia="Times New Roman" w:hAnsi="Times New Roman" w:cs="Times New Roman"/>
          <w:color w:val="242424"/>
          <w:sz w:val="28"/>
          <w:szCs w:val="28"/>
          <w:lang w:eastAsia="ru-RU"/>
        </w:rPr>
        <w:lastRenderedPageBreak/>
        <w:t>соответствии с пунктами 5, 6, подпунктами 8.1 - 8.5, 8.7 - 8.9 пункта 8 и пунктом 9 приложения 23) плательщики-авторы:</w:t>
      </w:r>
    </w:p>
    <w:p w14:paraId="027B437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Герои Советского Союза, Герои Социалистического Труда, Герои Беларуси, полные кавалеры орденов Славы, Трудовой Славы, Отечества;</w:t>
      </w:r>
    </w:p>
    <w:p w14:paraId="4DD7690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ветераны Великой Отечественной войны, ветераны боевых действий на территории других государств, инвалиды Великой Отечественной войны, инвалиды боевых действий на территории других государств, члены семей погибших (умерших) при исполнении воинских (служебных) обязанностей, указанные в статьях 2 - 4 и 22 Закона Республики Беларусь "О ветеранах";</w:t>
      </w:r>
    </w:p>
    <w:p w14:paraId="5BE4C14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участники ликвидации последствий катастрофы на Чернобыльской АЭС;</w:t>
      </w:r>
    </w:p>
    <w:p w14:paraId="71D7B72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инвалиды I группы.</w:t>
      </w:r>
    </w:p>
    <w:p w14:paraId="7B9B393F"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В случае, когда плательщиками патентной пошлины (за исключением юридически значимых действий, за совершение которых взимается патентная пошлина в соответствии с пунктами 5, 6, подпунктами 8.1 - 8.5, 8.7 - 8.9 пункта 8 и пунктом 9 приложения 23) являются одновременно авторы, указанные в части первой настоящего пункта, и иные лица, сумма патентной пошлины, подлежащая уплате, распределяется между плательщиками в равных долях. При этом авторы, указанные в части первой настоящего пункта, освобождаются от уплаты части суммы патентной пошлины, приходящейся на их долю.</w:t>
      </w:r>
    </w:p>
    <w:p w14:paraId="0CF0287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 Освобождаются от патентных пошлин:</w:t>
      </w:r>
    </w:p>
    <w:p w14:paraId="744E0DF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2.1. республиканские органы государственного управления, суды, правоохранительные, налоговые, таможенные органы - за предоставление по ходатайству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а также выписок из Государственного реестра патентных поверенных Республики Беларусь;</w:t>
      </w:r>
    </w:p>
    <w:p w14:paraId="717A8C4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2.2. плательщики - за совершение юридически значимых действий, связанных с исправлением ошибок, допущенных Национальным центром интеллектуальной собственности.</w:t>
      </w:r>
    </w:p>
    <w:p w14:paraId="0565629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Положения части первой настоящего подпункта не применяются в случае, если такие ошибки допущены на основании неполной или недостоверной информации, представленной плательщиком;</w:t>
      </w:r>
    </w:p>
    <w:p w14:paraId="1D83A44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2.3. плательщики - за поддержание в силе в течение первых пяти лет действия патента на изобретение, являющееся результатом научной и научно-технической деятельности и созданное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 за исключением плательщиков, исключительное право на изобретение которым перешло по договору.</w:t>
      </w:r>
    </w:p>
    <w:p w14:paraId="5E43045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Для получения льготы, предусмотренной частью первой настоящего подпункта, в Национальный центр интеллектуальной собственности </w:t>
      </w:r>
      <w:r w:rsidRPr="007D4CC7">
        <w:rPr>
          <w:rFonts w:ascii="Times New Roman" w:eastAsia="Times New Roman" w:hAnsi="Times New Roman" w:cs="Times New Roman"/>
          <w:color w:val="242424"/>
          <w:sz w:val="28"/>
          <w:szCs w:val="28"/>
          <w:lang w:eastAsia="ru-RU"/>
        </w:rPr>
        <w:lastRenderedPageBreak/>
        <w:t>предоставляется письмо за подписью руководителя организации, являющейся государственным заказчиком или исполнителем научно-исследовательской работы, содержащее информацию, подтверждающую, что изобретение является результатом научной и научно-технической деятельности и создано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w:t>
      </w:r>
    </w:p>
    <w:p w14:paraId="4C09C2A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 При наличии у плательщика права на использование одновременно нескольких льгот по патентным пошлинам, установленных настоящей статьей, в отношении одного и того же объекта обложения патентными пошлинами плательщик вправе воспользоваться только одной из них по своему выбору.</w:t>
      </w:r>
    </w:p>
    <w:p w14:paraId="2D7CC2EE"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264EE48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b/>
          <w:bCs/>
          <w:color w:val="242424"/>
          <w:sz w:val="28"/>
          <w:szCs w:val="28"/>
          <w:lang w:eastAsia="ru-RU"/>
        </w:rPr>
        <w:t>Статья 297. Ставки патентных пошлин</w:t>
      </w:r>
    </w:p>
    <w:p w14:paraId="3BA1CE22"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ab/>
        <w:t> </w:t>
      </w:r>
    </w:p>
    <w:p w14:paraId="496DC5F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 Ставки патентных пошлин устанавливаются в размерах согласно приложению 23.</w:t>
      </w:r>
    </w:p>
    <w:p w14:paraId="134F955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 Плательщики-авторы уплачивают 25 процентов от установленного размера патентных пошлин (за исключением юридически значимых действий, за совершение которых взимается патентная пошлина в соответствии с подпунктами 1.4, 1.15 и 1.16 пункта 1, подпунктами 2.8 и 2.12 пункта 2, подпунктом 3.2-1 пункта 3, пунктами 5, 6, подпунктами 8.1 - 8.5, 8.7 - 8.9 пункта 8 и пунктом 9 приложения 23).</w:t>
      </w:r>
    </w:p>
    <w:p w14:paraId="6F217FA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В случае, когда плательщиками патентной пошлины (за исключением юридически значимых действий, за совершение которых взимается патентная пошлина в соответствии с подпунктами 1.4, 1.15 и 1.16 пункта 1, подпунктами 2.8 и 2.12 пункта 2, подпунктом 3.2-1 пункта 3, пунктами 5, 6, подпунктами 8.1 - 8.5, 8.7 - 8.9 пункта 8 и пунктом 9 приложения 23) являются одновременно авторы и иные лица, сумма патентной пошлины, подлежащая уплате, распределяется между плательщиками в равных долях. При этом авторы уплачивают 25 процентов от части суммы патентной пошлины, приходящейся на их долю.</w:t>
      </w:r>
    </w:p>
    <w:p w14:paraId="732A067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 Плательщики - организации, аккредитованные в соответствии с законодательством в качестве научных, уплачивают 25 процентов от установленного размера патентных пошлин (за исключением юридически значимых действий, за совершение которых взимается патентная пошлина в соответствии с подпунктами 1.2 - 1.4, 1.14 - 1.16 пункта 1, подпунктами 2.2, 2.8 и 2.12 пункта 2, подпунктами 3.2 и 3.2-1 пункта 3, пунктами 5, 6, 8 и 9 приложения 23).</w:t>
      </w:r>
    </w:p>
    <w:p w14:paraId="2E4738C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В случае, когда плательщиками патентной пошлины (за исключением юридически значимых действий, за совершение которых взимается патентная пошлина в соответствии с подпунктами 1.2 - 1.4, 1.14 - 1.16 пункта 1, подпунктами 2.2, 2.8 и 2.12 пункта 2, подпунктами 3.2 и 3.2-1 пункта 3, пунктами 5, 6, 8 и 9 приложения 23) являются одновременно организации, аккредитованные в соответствии с законодательством в качестве научных, и иные лица, сумма патентной пошлины, подлежащая уплате, распределяется </w:t>
      </w:r>
      <w:r w:rsidRPr="007D4CC7">
        <w:rPr>
          <w:rFonts w:ascii="Times New Roman" w:eastAsia="Times New Roman" w:hAnsi="Times New Roman" w:cs="Times New Roman"/>
          <w:color w:val="242424"/>
          <w:sz w:val="28"/>
          <w:szCs w:val="28"/>
          <w:lang w:eastAsia="ru-RU"/>
        </w:rPr>
        <w:lastRenderedPageBreak/>
        <w:t>между плательщиками в равных долях. При этом организации, аккредитованные в соответствии с законодательством в качестве научных, уплачивают 25 процентов от части суммы патентной пошлины, приходящейся на их долю.</w:t>
      </w:r>
    </w:p>
    <w:p w14:paraId="7D5A2EF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3-1. Патентные пошлины за юридически значимые действия, связанные с правовой охраной объектов права промышленной собственности, созданных при осуществлении научной и научно-технической деятельности в рамках государственной, региональной или отраслевой научно-технической программы (за исключением юридически значимых действий, за совершение которых взимается патентная пошлина в соответствии с подпунктами 1.2 - 1.4, 1.14 - 1.16 пункта 1, подпунктами 2.2, 2.8 и 2.12 пункта 2, подпунктами 3.2 и 3.2-1 пункта 3, пунктами 5, 6, 8 и 9 приложения 23), уплачиваются в размере 25 процентов от установленного размера патентных пошлин.</w:t>
      </w:r>
    </w:p>
    <w:p w14:paraId="07C9940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 Патентные пошлины уплачиваются в размере 50 процентов от установленного размера патентных пошлин:</w:t>
      </w:r>
    </w:p>
    <w:p w14:paraId="5B417F2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за проведение патентной экспертизы заявки на выдачу патента на изобретение при наличии в этой заявке отчета о поиске или заключения экспертизы, подготовленных одним из международных органов в соответствии с Договором о патентной кооперации, либо отчета о поиске, подготовленного международным поисковым органом по первой заявке при наличии указания на </w:t>
      </w:r>
      <w:proofErr w:type="spellStart"/>
      <w:r w:rsidRPr="007D4CC7">
        <w:rPr>
          <w:rFonts w:ascii="Times New Roman" w:eastAsia="Times New Roman" w:hAnsi="Times New Roman" w:cs="Times New Roman"/>
          <w:color w:val="242424"/>
          <w:sz w:val="28"/>
          <w:szCs w:val="28"/>
          <w:lang w:eastAsia="ru-RU"/>
        </w:rPr>
        <w:t>испрашивание</w:t>
      </w:r>
      <w:proofErr w:type="spellEnd"/>
      <w:r w:rsidRPr="007D4CC7">
        <w:rPr>
          <w:rFonts w:ascii="Times New Roman" w:eastAsia="Times New Roman" w:hAnsi="Times New Roman" w:cs="Times New Roman"/>
          <w:color w:val="242424"/>
          <w:sz w:val="28"/>
          <w:szCs w:val="28"/>
          <w:lang w:eastAsia="ru-RU"/>
        </w:rPr>
        <w:t xml:space="preserve"> приоритета по дате ее подачи, в отношении изобретений, заявленных в независимых пунктах формулы, по которым подготовлены указанные в настоящем абзаце отчет о поиске или заключение экспертизы;</w:t>
      </w:r>
    </w:p>
    <w:p w14:paraId="7AB8D3F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за поддержание в силе патента на изобретение, патента на полезную модель, патента на промышленный образец, патента на сорт растения при опубликовании заявления об открытой лицензии начиная с года, следующего за годом его публикации.</w:t>
      </w:r>
    </w:p>
    <w:p w14:paraId="1FA9674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 Патентные пошлины, ставки которых предусмотрены подпунктом 1.1 пункта 1, подпунктом 2.1 пункта 2, подпунктом 3.1 пункта 3, подпунктом 4.1 пункта 4, подпунктом 5.1 пункта 5, подпунктом 6.1 пункта 6 и подпунктом 7.1 пункта 7 приложения 23, уплачиваются в размере 85 процентов от установленного размера патентных пошлин в случае:</w:t>
      </w:r>
    </w:p>
    <w:p w14:paraId="40ECDF7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подачи заявки через систему электронной подачи заявок на выдачу охранных документов на объекты права промышленной собственности;</w:t>
      </w:r>
    </w:p>
    <w:p w14:paraId="5A44F68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представления заявителем, производящим товар на территории Республики Беларусь, одновременно с заявкой на предоставление права пользования географическим указанием заключения компетентного органа о том, что производимый таким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w:t>
      </w:r>
    </w:p>
    <w:p w14:paraId="22B251E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 Предусмотренные настоящей статьей ставки патентных пошлин не суммируются.</w:t>
      </w:r>
    </w:p>
    <w:p w14:paraId="2DFD52AE"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6A599A6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b/>
          <w:bCs/>
          <w:color w:val="242424"/>
          <w:sz w:val="28"/>
          <w:szCs w:val="28"/>
          <w:lang w:eastAsia="ru-RU"/>
        </w:rPr>
        <w:t>Статья 298. Порядок исчисления и сроки уплаты патентных пошлин</w:t>
      </w:r>
    </w:p>
    <w:p w14:paraId="0A8630CD"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lastRenderedPageBreak/>
        <w:t> </w:t>
      </w:r>
    </w:p>
    <w:p w14:paraId="590ADCD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1. Патентные пошлины уплачиваются плательщиками и (или) иными лицами по их поручению:</w:t>
      </w:r>
    </w:p>
    <w:p w14:paraId="10C7496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резидентами Республики Беларусь, лицами, не являющимися налоговыми резидентами Республики Беларусь и находящимися на территории Республики Беларусь, - в белорусских рублях по ставкам, установленным в базовых величинах на дату осуществления платежа;</w:t>
      </w:r>
    </w:p>
    <w:p w14:paraId="48579C5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не являющимися налоговыми резидентами Республики Беларусь и находящимися за пределами Республики Беларусь, - в иностранной валюте (доллары США, евро, швейцарские франки, российские рубли), если иное не предусмотрено международными договорами Республики Беларусь, в сумме, определенной по ставкам, установленным в базовых величинах на дату осуществления платежа, с использованием официальных курсов белорусского рубля по отношению к соответствующим иностранным валютам, установленных Национальным банком на день уплаты.</w:t>
      </w:r>
    </w:p>
    <w:p w14:paraId="641621C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В случае, когда патентная пошлина уплачивается одновременно резидентами Республики Беларусь либо лицами, не являющимися налоговыми резидентами Республики Беларусь и находящимися на территории Республики Беларусь, и лицами, не являющимися налоговыми резидентами Республики Беларусь и находящимися за пределами Республики Беларусь, сумма патентной пошлины, подлежащая уплате, распределяется между такими лицами в равных долях и уплачивается в соответствии с порядком, установленным частью первой настоящего пункта.</w:t>
      </w:r>
    </w:p>
    <w:p w14:paraId="401ABD8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2. Патентные пошлины уплачиваются путем перечисления денежных сумм на текущий (расчетный) счет Национального центра интеллектуальной собственности с последующим зачислением их в республиканский бюджет.</w:t>
      </w:r>
    </w:p>
    <w:p w14:paraId="5CE52BD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3. Документом, подтверждающим день и факт уплаты патентной пошлины, является платежная инструкция (ее копия) с отметкой банка об исполнении. В случае подачи заявки через систему электронной подачи заявок на выдачу охранных документов на объекты права промышленной собственности таким документом является платежная инструкция (ее копия) с отметкой банка об исполнении в виде электронного документа.</w:t>
      </w:r>
    </w:p>
    <w:p w14:paraId="5ECFF4D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Документ, подтверждающий уплату патентной пошлины, представляется в Национальный центр интеллектуальной собственности при обращении за совершением юридически значимого действия, если иной срок не установлен законодательством.</w:t>
      </w:r>
    </w:p>
    <w:p w14:paraId="6AF0506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Документы, подтверждающие уплату патентной пошлины, должны относиться только к одному юридически значимому действию, за которое производится эта уплата, содержать название данного юридически значимого действия, регистрационный номер заявки (охранного документа). В случае отсутствия регистрационного номера заявки (охранного документа) дополнительно указываются название изобретения, полезной модели, промышленного образца, топологии интегральной микросхемы, наименование сорта растения, краткое описание товарного знака, обозначение, в отношении </w:t>
      </w:r>
      <w:r w:rsidRPr="007D4CC7">
        <w:rPr>
          <w:rFonts w:ascii="Times New Roman" w:eastAsia="Times New Roman" w:hAnsi="Times New Roman" w:cs="Times New Roman"/>
          <w:color w:val="242424"/>
          <w:sz w:val="28"/>
          <w:szCs w:val="28"/>
          <w:lang w:eastAsia="ru-RU"/>
        </w:rPr>
        <w:lastRenderedPageBreak/>
        <w:t>которого испрашивается предоставление права пользования географическим указанием, или географическое указание, а также сведения о заявителе.</w:t>
      </w:r>
    </w:p>
    <w:p w14:paraId="2049E5D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4. Соответствие средств, поступивших при уплате патентной пошлины, установленному настоящим Кодексом размеру определяется на дату обращения за совершением юридически значимого действия, за исключением случаев, предусмотренных частью третьей настоящего пункта.</w:t>
      </w:r>
    </w:p>
    <w:p w14:paraId="4E02981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Доплата патентной пошлины, уплаченной в меньшем размере, чем установлено настоящим Кодексом, может быть произведена в случаях и сроки, предусмотренные законодательством, по ставке и исходя из размера базовой величины, установленных на дату обращения за совершением юридически значимого действия.</w:t>
      </w:r>
    </w:p>
    <w:p w14:paraId="5492367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Соответствие средств, поступивших при уплате патентной пошлины за совершение юридически значимых действий, предусмотренных подпунктами 1.12 и 1.13 пункта 1, подпунктами 2.6 и 2.7 пункта 2, подпунктами 3.5 и 3.6 пункта 3, подпунктами 4.7 и 4.8 пункта 4, подпунктами 5.15 и 5.16 пункта 5, подпунктом 6.5 пункта 6, подпунктом 7.3 пункта 7 статьи 295 настоящего Кодекса, установленному настоящим Кодексом размеру определяется на дату уплаты патентной пошлины.</w:t>
      </w:r>
    </w:p>
    <w:p w14:paraId="083FB02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5. Уплаченная патентная пошлина возврату не подлежит, за исключением случаев, когда уплата была произведена в размере, превышающем установленный, или когда юридически значимое действие, предусмотренное статьей 295 настоящего Кодекса, за которое была уплачена пошлина, не совершалось, или когда производство по возражению прекращено Апелляционным советом при патентном органе в связи с подачей медиативного соглашения.</w:t>
      </w:r>
    </w:p>
    <w:p w14:paraId="0E564C0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В случаях, указанных в части первой настоящего пункта, по заявлению плательщика (лица, действующего по его поручению, в том числе патентного поверенного), поданному в Национальный центр интеллектуальной собственности до истечения пяти лет со дня уплаты патентной пошлины, средства, поступившие при уплате патентной пошлины, или излишне уплаченная сумма патентной пошлины возвращаются Национальным центром интеллектуальной собственности либо засчитываются им в счет уплаты плательщиком других патентных пошлин. Соответствие средств, поступивших при уплате патентной пошлины за юридически значимое действие, которое не совершалось, или излишне уплаченной суммы патентной пошлины установленному размеру определяется на дату поступления заявления о зачете.</w:t>
      </w:r>
    </w:p>
    <w:p w14:paraId="1FAF32F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 Уплата патентных пошлин осуществляется по объектам обложения, указанным в:</w:t>
      </w:r>
    </w:p>
    <w:p w14:paraId="1F42C45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 подпунктах 1.1 и 1.4 пункта 1, подпункте 2.1 пункта 2, подпункте 3.1 пункта 3, подпунктах 5.1 и 5.2 пункта 5 и подпунктах 6.1 и 6.1-1 пункта 6 статьи 295 настоящего Кодекса, - до подачи заявки или в течение двух месяцев с даты ее поступления в Национальный центр интеллектуальной собственности;</w:t>
      </w:r>
    </w:p>
    <w:p w14:paraId="5F73D1B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6.2. подпункте 1.2 пункта 1, подпункте 2.2 пункта 2 и подпункте 3.2 пункта 3 статьи 295 настоящего Кодекса, - до подачи заявки на выдачу патента с </w:t>
      </w:r>
      <w:proofErr w:type="spellStart"/>
      <w:r w:rsidRPr="007D4CC7">
        <w:rPr>
          <w:rFonts w:ascii="Times New Roman" w:eastAsia="Times New Roman" w:hAnsi="Times New Roman" w:cs="Times New Roman"/>
          <w:color w:val="242424"/>
          <w:sz w:val="28"/>
          <w:szCs w:val="28"/>
          <w:lang w:eastAsia="ru-RU"/>
        </w:rPr>
        <w:t>испрашиванием</w:t>
      </w:r>
      <w:proofErr w:type="spellEnd"/>
      <w:r w:rsidRPr="007D4CC7">
        <w:rPr>
          <w:rFonts w:ascii="Times New Roman" w:eastAsia="Times New Roman" w:hAnsi="Times New Roman" w:cs="Times New Roman"/>
          <w:color w:val="242424"/>
          <w:sz w:val="28"/>
          <w:szCs w:val="28"/>
          <w:lang w:eastAsia="ru-RU"/>
        </w:rPr>
        <w:t xml:space="preserve"> конвенционного приоритета или в течение двух месяцев с даты </w:t>
      </w:r>
      <w:r w:rsidRPr="007D4CC7">
        <w:rPr>
          <w:rFonts w:ascii="Times New Roman" w:eastAsia="Times New Roman" w:hAnsi="Times New Roman" w:cs="Times New Roman"/>
          <w:color w:val="242424"/>
          <w:sz w:val="28"/>
          <w:szCs w:val="28"/>
          <w:lang w:eastAsia="ru-RU"/>
        </w:rPr>
        <w:lastRenderedPageBreak/>
        <w:t xml:space="preserve">поступления в Национальный центр интеллектуальной собственности заявки на выдачу патента с </w:t>
      </w:r>
      <w:proofErr w:type="spellStart"/>
      <w:r w:rsidRPr="007D4CC7">
        <w:rPr>
          <w:rFonts w:ascii="Times New Roman" w:eastAsia="Times New Roman" w:hAnsi="Times New Roman" w:cs="Times New Roman"/>
          <w:color w:val="242424"/>
          <w:sz w:val="28"/>
          <w:szCs w:val="28"/>
          <w:lang w:eastAsia="ru-RU"/>
        </w:rPr>
        <w:t>испрашиванием</w:t>
      </w:r>
      <w:proofErr w:type="spellEnd"/>
      <w:r w:rsidRPr="007D4CC7">
        <w:rPr>
          <w:rFonts w:ascii="Times New Roman" w:eastAsia="Times New Roman" w:hAnsi="Times New Roman" w:cs="Times New Roman"/>
          <w:color w:val="242424"/>
          <w:sz w:val="28"/>
          <w:szCs w:val="28"/>
          <w:lang w:eastAsia="ru-RU"/>
        </w:rPr>
        <w:t xml:space="preserve"> конвенционного приоритета;</w:t>
      </w:r>
    </w:p>
    <w:p w14:paraId="7941409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 подпункте 1.3 пункта 1 статьи 295 настоящего Кодекса, - до подачи ходатайства о восстановлении права конвенционного приоритета;</w:t>
      </w:r>
    </w:p>
    <w:p w14:paraId="57576B9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 подпункте 1.5 пункта 1 статьи 295 настоящего Кодекса, - до подачи ходатайства о публикации сведений;</w:t>
      </w:r>
    </w:p>
    <w:p w14:paraId="4FC698F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6.5. подпункте 1.6 пункта 1 статьи 295 настоящего Кодекса, - до подачи ходатайства о проведении патентной экспертизы заявки на выдачу патента.</w:t>
      </w:r>
    </w:p>
    <w:p w14:paraId="10E79FF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При уплате патентной пошлины в размере менее установленного и непредставлении документа, подтверждающего доплату патентной пошлины, ходатайство о проведении патентной экспертизы заявки, содержащей один независимый пункт формулы изобретения, считается неподанным, а экспертиза заявки, включающей несколько независимых пунктов формулы изобретения, проводится в отношении тех независимых пунктов формулы, которые выбраны заявителем либо при отсутствии такого выбора указаны первыми, при условии их оплаты;</w:t>
      </w:r>
    </w:p>
    <w:p w14:paraId="20F084D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6.6. подпункте 1.7 пункта 1 статьи 295 настоящего Кодекса, - до подачи дополнительных материалов или в течение трех месяцев с даты направления заявителю соответствующего уведомления;</w:t>
      </w:r>
    </w:p>
    <w:p w14:paraId="4625429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6.7. подпункте 1.9 пункта 1, подпункте 2.4 пункта 2 и подпункте 5.11 пункта 5 статьи 295 настоящего Кодекса, - до подачи ходатайства (заявления) о преобразовании заявки;</w:t>
      </w:r>
    </w:p>
    <w:p w14:paraId="1E775DF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6.8. подпункте 1.10 пункта 1, подпункте 2.5 пункта 2, подпункте 3.4 пункта 3, подпункте 4.3 пункта 4, подпунктах 5.10 и 5.14 пункта 5, подпунктах 6.3 и 6.4 пункта 6 и подпункте 7.2 пункта 7 статьи 295 настоящего Кодекса, - до подачи ходатайства о продлении срока ответа на запрос экспертизы;</w:t>
      </w:r>
    </w:p>
    <w:p w14:paraId="645C836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6.9. подпункте 1.11 пункта 1 и подпункте 5.12 пункта 5 статьи 295 настоящего Кодекса, - до подачи ходатайства о проведении повторной экспертизы;</w:t>
      </w:r>
    </w:p>
    <w:p w14:paraId="4C2ADD5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6.10. подпункте 1.12 пункта 1 статьи 295 настоящего Кодекса, - в течение трех месяцев с даты направления заявителю решения о выдаче патента. Патентная пошлина может быть уплачена по истечении указанного срока, но не позднее шести месяцев со дня его истечения. В этом случае ставка патентной пошлины увеличивается на 50 процентов;</w:t>
      </w:r>
    </w:p>
    <w:p w14:paraId="237B20C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6.11. подпунктах 1.13 и 1.14 пункта 1 статьи 295 настоящего Кодекса, - за каждый год действия патента начиная с третьего года с даты подачи заявки в Национальный центр интеллектуальной собственности.</w:t>
      </w:r>
    </w:p>
    <w:p w14:paraId="45A59D5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Одновременно с уплатой патентной пошлины за регистрацию изобретения и выдачу патента должна быть уплачена патентная пошлина за поддержание патента в силе за каждый оплачиваемый истекший и очередной начавшийся на дату уплаты год действия патента.</w:t>
      </w:r>
    </w:p>
    <w:p w14:paraId="7D9279D5"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Патентная пошлина за соответствующие годы поддержания патента в силе может быть уплачена по истечении указанного в подпункте 6.10 настоящего пункта трехмесячного срока, но не позднее шести месяцев со дня его истечения. В этом случае ставка патентной пошлины увеличивается на 50 процентов. </w:t>
      </w:r>
      <w:r w:rsidRPr="007D4CC7">
        <w:rPr>
          <w:rFonts w:ascii="Times New Roman" w:eastAsia="Times New Roman" w:hAnsi="Times New Roman" w:cs="Times New Roman"/>
          <w:color w:val="242424"/>
          <w:sz w:val="28"/>
          <w:szCs w:val="28"/>
          <w:lang w:eastAsia="ru-RU"/>
        </w:rPr>
        <w:lastRenderedPageBreak/>
        <w:t>Патентная пошлина за каждый последующий год действия патента уплачивается в течение текущего оплаченного года действия этого патента. Патентная пошлина за любой год действия патента может быть уплачена в течение шести месяцев со дня наступления очередного неоплаченного года действия патента. В этом случае ставка патентной пошлины увеличивается на 50 процентов;</w:t>
      </w:r>
    </w:p>
    <w:p w14:paraId="7758CF0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6.12. подпункте 1.15 пункта 1 статьи 295 настоящего Кодекса, - в течение одного месяца с даты получения международной заявки;</w:t>
      </w:r>
    </w:p>
    <w:p w14:paraId="250BE42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6.13. подпункте 1.16 пункта 1 и подпункте 2.8 пункта 2 статьи 295 настоящего Кодекса, - до подачи ходатайства о восстановлении права на международную заявку;</w:t>
      </w:r>
    </w:p>
    <w:p w14:paraId="543BF86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6.14. подпункте 1.17 пункта 1 и подпункте 2.9 пункта 2 статьи 295 настоящего Кодекса, - в течение тридцати одного месяца с даты приоритета международной заявки или не позднее двух месяцев с даты истечения этого срока;</w:t>
      </w:r>
    </w:p>
    <w:p w14:paraId="1BB500D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6.15. подпункте 1.18 пункта 1, подпункте 2.10 пункта 2 и подпункте 3.7 пункта 3 статьи 295 настоящего Кодекса, - до подачи ходатайства о продлении срока действия патента;</w:t>
      </w:r>
    </w:p>
    <w:p w14:paraId="09ED791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6.16. подпункте 1.19 пункта 1, подпункте 2.11 пункта 2 и подпункте 3.8 пункта 3 статьи 295 настоящего Кодекса, - до подачи ходатайства о восстановлении действия патента;</w:t>
      </w:r>
    </w:p>
    <w:p w14:paraId="764B4A6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6.17. подпункте 2.12 пункта 2 статьи 295 настоящего Кодекса, - до подачи ходатайства о проверке полезной модели на соответствие условиям патентоспособности;</w:t>
      </w:r>
    </w:p>
    <w:p w14:paraId="41727CE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6.18. подпункте 1.8 пункта 1, подпункте 2.3 пункта 2, подпункте 3.3 пункта 3, подпункте 4.2 пункта 4, подпункте 5.8 пункта 5, подпункте 6.2 пункта 6 и подпункте 8.1 пункта 8 статьи 295 настоящего Кодекса, - до подачи ходатайства (заявления) о внесении изменений в материалы заявки, государственные реестры объектов права промышленной собственности и охранные документы (патенты, свидетельства) и удостоверения селекционера;</w:t>
      </w:r>
    </w:p>
    <w:p w14:paraId="602F87C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6.19. подпункте 2.6 пункта 2, подпункте 3.5 пункта 3, подпункте 4.7 пункта 4 и подпункте 7.3 пункта 7 статьи 295 настоящего Кодекса, - в течение трех месяцев с даты направления заявителю решения о выдаче патента (свидетельства).</w:t>
      </w:r>
    </w:p>
    <w:p w14:paraId="1A77FA6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Патентная пошлина может быть уплачена по истечении указанного срока, но не позднее шести месяцев со дня его истечения. В этом случае ставка патентной пошлины увеличивается на 50 процентов.</w:t>
      </w:r>
    </w:p>
    <w:p w14:paraId="07CD8AC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Уплата патентной пошлины за поддержание патента в силе за каждый оплачиваемый истекший и очередной начавшийся на дату принятия решения о выдаче патента год действия патента должна быть произведена одновременно с уплатой патентной пошлины за выдачу патента;</w:t>
      </w:r>
    </w:p>
    <w:p w14:paraId="73527DF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6.20. подпункте 2.7 пункта 2, подпункте 3.6 пункта 3 и подпункте 4.8 пункта 4 статьи 295 настоящего Кодекса, - за первый год действия патента одновременно с уплатой патентной пошлины за регистрацию и выдачу патента в течение трех месяцев с даты направления заявителю решения о выдаче патента. Патентная пошлина может быть уплачена по истечении этого срока, но не </w:t>
      </w:r>
      <w:r w:rsidRPr="007D4CC7">
        <w:rPr>
          <w:rFonts w:ascii="Times New Roman" w:eastAsia="Times New Roman" w:hAnsi="Times New Roman" w:cs="Times New Roman"/>
          <w:color w:val="242424"/>
          <w:sz w:val="28"/>
          <w:szCs w:val="28"/>
          <w:lang w:eastAsia="ru-RU"/>
        </w:rPr>
        <w:lastRenderedPageBreak/>
        <w:t>позднее шести месяцев со дня его истечения. В этом случае ставка патентной пошлины увеличивается на 50 процентов.</w:t>
      </w:r>
    </w:p>
    <w:p w14:paraId="3EB8307F"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Патентная пошлина за каждый последующий год действия патента уплачивается в течение текущего оплаченного года действия этого патента. Патентная пошлина за любой год действия патента уплачивается в течение шести месяцев со дня наступления очередного неоплаченного года действия патента. В этом случае ставка патентной пошлины увеличивается на 50 процентов;</w:t>
      </w:r>
    </w:p>
    <w:p w14:paraId="3B294D0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6.21. подпункте 4.1 пункта 4, подпункте 5.3 пункта 5, подпункте 6.8 пункта 6 и подпункте 7.1 пункта 7 статьи 295 настоящего Кодекса, - до подачи заявки;</w:t>
      </w:r>
    </w:p>
    <w:p w14:paraId="3A7CFE0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6.22. подпункте 4.4 пункта 4 статьи 295 настоящего Кодекса, - до подачи заявления об изменении наименования сорта растения до принятия решения о выдаче патента;</w:t>
      </w:r>
    </w:p>
    <w:p w14:paraId="682A2F6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6.23. подпункте 4.5 пункта 4 статьи 295 настоящего Кодекса, - после получения результатов предварительной экспертизы;</w:t>
      </w:r>
    </w:p>
    <w:p w14:paraId="3568781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6.24. подпункте 4.6 пункта 4 статьи 295 настоящего Кодекса, - после получения результатов предварительной экспертизы и до представления результатов испытаний;</w:t>
      </w:r>
    </w:p>
    <w:p w14:paraId="03D44B7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6.25. исключен;</w:t>
      </w:r>
    </w:p>
    <w:p w14:paraId="025F31A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6.26. подпункте 5.4 пункта 5 статьи 295 настоящего Кодекса, - до подачи заявления о последующем указании;</w:t>
      </w:r>
    </w:p>
    <w:p w14:paraId="18FF9F7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6.27. подпункте 5.5 пункта 5 статьи 295 настоящего Кодекса, - до подачи заявления о замене национальной регистрации;</w:t>
      </w:r>
    </w:p>
    <w:p w14:paraId="219577F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6.28. подпунктах 5.6 и 5.7 пункта 5 статьи 295 настоящего Кодекса, - в порядке и сроки, определенные Протоколом к Мадридскому соглашению;</w:t>
      </w:r>
    </w:p>
    <w:p w14:paraId="7E291AF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6.29. подпункте 5.9 пункта 5 статьи 295 настоящего Кодекса, - до подачи заявления о выделении заявки на регистрацию товарного знака;</w:t>
      </w:r>
    </w:p>
    <w:p w14:paraId="09FD8CA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6.30. исключен;</w:t>
      </w:r>
    </w:p>
    <w:p w14:paraId="5F0A427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6.31. исключен;</w:t>
      </w:r>
    </w:p>
    <w:p w14:paraId="27A531A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6.32. подпункте 5.13 пункта 5 статьи 295 настоящего Кодекса, - до подачи ходатайства о продлении срока подачи ходатайства о проведении повторной экспертизы;</w:t>
      </w:r>
    </w:p>
    <w:p w14:paraId="076F1D7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6.33. подпунктах 5.15 и 5.16 пункта 5 статьи 295 настоящего Кодекса, - в течение трех месяцев с даты направления заявителю решения экспертизы о регистрации товарного (коллективного) знака. Патентная пошлина может быть уплачена по истечении этого срока, но не позднее трех месяцев со дня его истечения. В этом случае ставка патентной пошлины увеличивается на 50 процентов;</w:t>
      </w:r>
    </w:p>
    <w:p w14:paraId="4CC9A4AF"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6.34. подпункте 5.17 пункта 5 статьи 295 настоящего Кодекса, - до подачи заявления о преобразовании коллективного знака в товарный знак;</w:t>
      </w:r>
    </w:p>
    <w:p w14:paraId="6EBFBA9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6.35. подпункте 5.18 пункта 5 статьи 295 настоящего Кодекса, - до подачи заявления о разделении регистрации товарного знака путем распределения товаров, в отношении которых зарегистрирован товарный знак;</w:t>
      </w:r>
    </w:p>
    <w:p w14:paraId="4C663E1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xml:space="preserve">6.36. подпункте 5.19 пункта 5 статьи 295 настоящего Кодекса, - до подачи заявления о разделении международной регистрации товарного знака в </w:t>
      </w:r>
      <w:r w:rsidRPr="007D4CC7">
        <w:rPr>
          <w:rFonts w:ascii="Times New Roman" w:eastAsia="Times New Roman" w:hAnsi="Times New Roman" w:cs="Times New Roman"/>
          <w:color w:val="242424"/>
          <w:sz w:val="28"/>
          <w:szCs w:val="28"/>
          <w:lang w:eastAsia="ru-RU"/>
        </w:rPr>
        <w:lastRenderedPageBreak/>
        <w:t>соответствии с Правилом 27bis Общей инструкции к Мадридскому соглашению о международной регистрации знаков и Протоколу к этому соглашению;</w:t>
      </w:r>
    </w:p>
    <w:p w14:paraId="09682543"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6.37. подпунктах 5.20 и 5.21 пункта 5 статьи 295 настоящего Кодекса, - до подачи заявления о продлении срока действия регистрации товарного (коллективного) знака;</w:t>
      </w:r>
    </w:p>
    <w:p w14:paraId="7B6A445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6.38. подпункте 5.22 пункта 5 статьи 295 настоящего Кодекса, - до подачи ходатайства о предоставлении шестимесячного срока для продления истекшего срока действия регистрации товарного (коллективного) знака в течение шести месяцев с даты истечения последнего года действия регистрации;</w:t>
      </w:r>
    </w:p>
    <w:p w14:paraId="36CBD47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6.39. подпункте 5.23 пункта 5 статьи 295 настоящего Кодекса, - до подачи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p>
    <w:p w14:paraId="44A352A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6.40. подпункте 5.24 пункта 5 статьи 295 настоящего Кодекса, - в течение трех месяцев с даты принятия решения о признании товарного знака или обозначения, используемого в качестве товарного знака, общеизвестным в Республике Беларусь товарным знаком;</w:t>
      </w:r>
    </w:p>
    <w:p w14:paraId="48A737BF"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6.41. подпункте 5.25 пункта 5 статьи 295 настоящего Кодекса, - до подачи заявления о прекращении правовой охраны общеизвестного в Республике Беларусь товарного знака;</w:t>
      </w:r>
    </w:p>
    <w:p w14:paraId="52127B1E"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6.41-1. подпунктах 5.26 и 5.27 пункта 5 статьи 295 настоящего Кодекса, - до подачи заявки на товарный знак Евразийского экономического союза, заявки на коллективный знак Евразийского экономического союза или в течение одного месяца с даты ее поступления в Национальный центр интеллектуальной собственности;</w:t>
      </w:r>
    </w:p>
    <w:p w14:paraId="2A0A1AD9"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6.41-2. подпункте 5.29 пункта 5, подпункте 6.10 пункта 6 статьи 295 настоящего Кодекса, - в течение одного месяца с даты направления уведомления о необходимости уплаты пошлин;</w:t>
      </w:r>
    </w:p>
    <w:p w14:paraId="60B4AE5A"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6.41-3. подпунктах 5.28, 5.30 - 5.35, 5.37, 5.38 пункта 5, подпунктах 6.9, 6.11 - 6.13 пункта 6 статьи 295 настоящего Кодекса, - до подачи соответствующего ходатайства (заявления);</w:t>
      </w:r>
    </w:p>
    <w:p w14:paraId="0E91A364"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6.41-4. подпункте 5.36 пункта 5 статьи 295 настоящего Кодекса, - в течение одного месяца с даты получения решения о регистрации товарного (коллективного) знака Евразийского экономического союза;</w:t>
      </w:r>
    </w:p>
    <w:p w14:paraId="0435EE0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6.42. подпункте 6.5 пункта 6 статьи 295 настоящего Кодекса, - в течение трех месяцев с даты направления заявителю решения патентного органа о предоставлении права пользования географическим указанием. Патентная пошлина может быть уплачена по истечении этого срока, но не позднее трех месяцев со дня его истечения. В этом случае ставка патентной пошлины увеличивается на 50 процентов;</w:t>
      </w:r>
    </w:p>
    <w:p w14:paraId="23F83218"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6.43. подпункте 6.6 пункта 6 статьи 295 настоящего Кодекса, - до подачи заявления о продлении срока действия права пользования географическим указанием в течение последнего года действия такого права;</w:t>
      </w:r>
    </w:p>
    <w:p w14:paraId="03A69020"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lastRenderedPageBreak/>
        <w:t>6.44. подпункте 6.7 пункта 6 статьи 295 настоящего Кодекса, - до подачи ходатайства о предоставлении шестимесячного срока для продления истекшего срока действия права пользования географическим указанием в течение шести месяцев с даты истечения последнего года действия такого права;</w:t>
      </w:r>
    </w:p>
    <w:p w14:paraId="27F3C11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6.45. подпунктах 8.1-1 - 8.6 пункта 8 статьи 295 настоящего Кодекса, - до подачи соответствующего заявления;</w:t>
      </w:r>
    </w:p>
    <w:p w14:paraId="4D43624D"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6.46. подпункте 8.7 пункта 8 статьи 295 настоящего Кодекса, - до подачи в Апелляционный совет при патентном органе жалоб, возражений и заявлений;</w:t>
      </w:r>
    </w:p>
    <w:p w14:paraId="2D1F00B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6.47. подпункте 8.8 пункта 8 статьи 295 настоящего Кодекса, - до подачи ходатайства о предоставлении выписки;</w:t>
      </w:r>
    </w:p>
    <w:p w14:paraId="196C0131"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6.48. подпункте 8.9 пункта 8 статьи 295 настоящего Кодекса, - до подачи ходатайства о восстановлении пропущенного срока;</w:t>
      </w:r>
    </w:p>
    <w:p w14:paraId="5F7686EC"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6.49. подпунктах 9.1, 9.4 - 9.8 пункта 9 статьи 295 настоящего Кодекса, - до подачи соответствующих заявлений, ходатайств, связанных с деятельностью патентных поверенных;</w:t>
      </w:r>
    </w:p>
    <w:p w14:paraId="6122E892"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6.50. подпункте 9.2 пункта 9 статьи 295 настоящего Кодекса, - до проведения квалификационного экзамена;</w:t>
      </w:r>
    </w:p>
    <w:p w14:paraId="134104E7"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6.51. подпункте 9.3 пункта 9 статьи 295 настоящего Кодекса, - до повторного проведения квалификационного экзамена или его части.</w:t>
      </w:r>
    </w:p>
    <w:p w14:paraId="4065DFEB"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1F4C1796"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b/>
          <w:bCs/>
          <w:color w:val="242424"/>
          <w:sz w:val="28"/>
          <w:szCs w:val="28"/>
          <w:lang w:eastAsia="ru-RU"/>
        </w:rPr>
        <w:t>Статья 299. Включение патентных пошлин в затраты по производству и реализации товаров (работ, услуг), имущественных прав, а также в расходы, учитываемые при исчислении подоходного налога с физических лиц</w:t>
      </w:r>
    </w:p>
    <w:p w14:paraId="45318778"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1826E65B" w14:textId="77777777" w:rsidR="007D4CC7" w:rsidRPr="007D4CC7" w:rsidRDefault="007D4CC7" w:rsidP="007D4CC7">
      <w:pPr>
        <w:shd w:val="clear" w:color="auto" w:fill="FFFFFF"/>
        <w:spacing w:after="0" w:line="240" w:lineRule="auto"/>
        <w:ind w:firstLine="708"/>
        <w:jc w:val="both"/>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Суммы патентных пошлин включаются организациями в затраты по производству и реализации товаров (работ, услуг), имущественных прав, а индивидуальными предпринимателями в расходы, учитываемые при исчислении подоходного налога с физических лиц.</w:t>
      </w:r>
    </w:p>
    <w:p w14:paraId="275FE9C8" w14:textId="77777777" w:rsidR="007D4CC7" w:rsidRPr="007D4CC7" w:rsidRDefault="007D4CC7" w:rsidP="007D4CC7">
      <w:pPr>
        <w:shd w:val="clear" w:color="auto" w:fill="FFFFFF"/>
        <w:spacing w:after="0" w:line="240" w:lineRule="auto"/>
        <w:ind w:firstLine="450"/>
        <w:rPr>
          <w:rFonts w:ascii="Times New Roman" w:eastAsia="Times New Roman" w:hAnsi="Times New Roman" w:cs="Times New Roman"/>
          <w:color w:val="242424"/>
          <w:sz w:val="28"/>
          <w:szCs w:val="28"/>
          <w:lang w:eastAsia="ru-RU"/>
        </w:rPr>
      </w:pPr>
      <w:r w:rsidRPr="007D4CC7">
        <w:rPr>
          <w:rFonts w:ascii="Times New Roman" w:eastAsia="Times New Roman" w:hAnsi="Times New Roman" w:cs="Times New Roman"/>
          <w:color w:val="242424"/>
          <w:sz w:val="28"/>
          <w:szCs w:val="28"/>
          <w:lang w:eastAsia="ru-RU"/>
        </w:rPr>
        <w:t> </w:t>
      </w:r>
    </w:p>
    <w:p w14:paraId="25986464" w14:textId="77777777" w:rsidR="004A58DE" w:rsidRPr="007D4CC7" w:rsidRDefault="004A58DE">
      <w:pPr>
        <w:rPr>
          <w:rFonts w:ascii="Times New Roman" w:hAnsi="Times New Roman" w:cs="Times New Roman"/>
          <w:sz w:val="28"/>
          <w:szCs w:val="28"/>
        </w:rPr>
      </w:pPr>
    </w:p>
    <w:sectPr w:rsidR="004A58DE" w:rsidRPr="007D4CC7" w:rsidSect="007D4C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4E990" w14:textId="77777777" w:rsidR="002110AF" w:rsidRDefault="002110AF" w:rsidP="00CE5BA4">
      <w:pPr>
        <w:spacing w:after="0" w:line="240" w:lineRule="auto"/>
      </w:pPr>
      <w:r>
        <w:separator/>
      </w:r>
    </w:p>
  </w:endnote>
  <w:endnote w:type="continuationSeparator" w:id="0">
    <w:p w14:paraId="77F50914" w14:textId="77777777" w:rsidR="002110AF" w:rsidRDefault="002110AF" w:rsidP="00CE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FA456" w14:textId="77777777" w:rsidR="002110AF" w:rsidRDefault="002110AF" w:rsidP="00CE5BA4">
      <w:pPr>
        <w:spacing w:after="0" w:line="240" w:lineRule="auto"/>
      </w:pPr>
      <w:r>
        <w:separator/>
      </w:r>
    </w:p>
  </w:footnote>
  <w:footnote w:type="continuationSeparator" w:id="0">
    <w:p w14:paraId="3C82C290" w14:textId="77777777" w:rsidR="002110AF" w:rsidRDefault="002110AF" w:rsidP="00CE5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86A"/>
    <w:rsid w:val="00001920"/>
    <w:rsid w:val="00004692"/>
    <w:rsid w:val="00006F07"/>
    <w:rsid w:val="00007C91"/>
    <w:rsid w:val="00011A8C"/>
    <w:rsid w:val="000130E6"/>
    <w:rsid w:val="00016168"/>
    <w:rsid w:val="00016B2D"/>
    <w:rsid w:val="0002150E"/>
    <w:rsid w:val="00022537"/>
    <w:rsid w:val="00023143"/>
    <w:rsid w:val="00023D8A"/>
    <w:rsid w:val="00025BC0"/>
    <w:rsid w:val="000273C1"/>
    <w:rsid w:val="00030DAE"/>
    <w:rsid w:val="00031ECB"/>
    <w:rsid w:val="00032ACA"/>
    <w:rsid w:val="00032CEA"/>
    <w:rsid w:val="00034AA9"/>
    <w:rsid w:val="00035C56"/>
    <w:rsid w:val="000404D8"/>
    <w:rsid w:val="00054400"/>
    <w:rsid w:val="0005460B"/>
    <w:rsid w:val="00055CC6"/>
    <w:rsid w:val="0005681B"/>
    <w:rsid w:val="00057653"/>
    <w:rsid w:val="000616B0"/>
    <w:rsid w:val="00062173"/>
    <w:rsid w:val="00065DCA"/>
    <w:rsid w:val="0007311E"/>
    <w:rsid w:val="000775DD"/>
    <w:rsid w:val="000842B9"/>
    <w:rsid w:val="00085342"/>
    <w:rsid w:val="000910E2"/>
    <w:rsid w:val="00096923"/>
    <w:rsid w:val="000A0E3F"/>
    <w:rsid w:val="000A15AA"/>
    <w:rsid w:val="000A2734"/>
    <w:rsid w:val="000A2E56"/>
    <w:rsid w:val="000A3CB1"/>
    <w:rsid w:val="000A4E9D"/>
    <w:rsid w:val="000A5985"/>
    <w:rsid w:val="000A5E55"/>
    <w:rsid w:val="000B0B5E"/>
    <w:rsid w:val="000B42BF"/>
    <w:rsid w:val="000B49F0"/>
    <w:rsid w:val="000C4D92"/>
    <w:rsid w:val="000C6FC1"/>
    <w:rsid w:val="000D1B79"/>
    <w:rsid w:val="000D1F2B"/>
    <w:rsid w:val="000D544B"/>
    <w:rsid w:val="000D7D07"/>
    <w:rsid w:val="000E22C8"/>
    <w:rsid w:val="000E3216"/>
    <w:rsid w:val="000E4408"/>
    <w:rsid w:val="000E5E96"/>
    <w:rsid w:val="000F1A5F"/>
    <w:rsid w:val="000F3172"/>
    <w:rsid w:val="000F4551"/>
    <w:rsid w:val="000F7425"/>
    <w:rsid w:val="000F7982"/>
    <w:rsid w:val="00100312"/>
    <w:rsid w:val="001023FB"/>
    <w:rsid w:val="00102821"/>
    <w:rsid w:val="00105BF4"/>
    <w:rsid w:val="00106727"/>
    <w:rsid w:val="00107E9A"/>
    <w:rsid w:val="001118F6"/>
    <w:rsid w:val="00114F44"/>
    <w:rsid w:val="001167BB"/>
    <w:rsid w:val="00123425"/>
    <w:rsid w:val="001238C7"/>
    <w:rsid w:val="0013091C"/>
    <w:rsid w:val="001322B7"/>
    <w:rsid w:val="0014536F"/>
    <w:rsid w:val="00151DA1"/>
    <w:rsid w:val="00153991"/>
    <w:rsid w:val="001637E3"/>
    <w:rsid w:val="00166A7F"/>
    <w:rsid w:val="00170D29"/>
    <w:rsid w:val="00173CD5"/>
    <w:rsid w:val="001756EF"/>
    <w:rsid w:val="00176029"/>
    <w:rsid w:val="001820A8"/>
    <w:rsid w:val="0018393D"/>
    <w:rsid w:val="0018635C"/>
    <w:rsid w:val="00190ED7"/>
    <w:rsid w:val="00191100"/>
    <w:rsid w:val="001A02A4"/>
    <w:rsid w:val="001A271F"/>
    <w:rsid w:val="001A4AF4"/>
    <w:rsid w:val="001A627D"/>
    <w:rsid w:val="001A798F"/>
    <w:rsid w:val="001B61F9"/>
    <w:rsid w:val="001B638F"/>
    <w:rsid w:val="001B76AD"/>
    <w:rsid w:val="001C237A"/>
    <w:rsid w:val="001D0CCE"/>
    <w:rsid w:val="001D152B"/>
    <w:rsid w:val="001D4A54"/>
    <w:rsid w:val="001D54F7"/>
    <w:rsid w:val="001D6E54"/>
    <w:rsid w:val="001E3372"/>
    <w:rsid w:val="001F0C3B"/>
    <w:rsid w:val="001F1285"/>
    <w:rsid w:val="001F3DF6"/>
    <w:rsid w:val="001F459D"/>
    <w:rsid w:val="001F597E"/>
    <w:rsid w:val="002001A6"/>
    <w:rsid w:val="00200EEB"/>
    <w:rsid w:val="00201088"/>
    <w:rsid w:val="00201F8B"/>
    <w:rsid w:val="00203888"/>
    <w:rsid w:val="002078F2"/>
    <w:rsid w:val="00210EEB"/>
    <w:rsid w:val="002110AF"/>
    <w:rsid w:val="002124BC"/>
    <w:rsid w:val="00212EB5"/>
    <w:rsid w:val="002143C2"/>
    <w:rsid w:val="00215D03"/>
    <w:rsid w:val="00220158"/>
    <w:rsid w:val="00220DC2"/>
    <w:rsid w:val="002229AD"/>
    <w:rsid w:val="002301D5"/>
    <w:rsid w:val="0023186A"/>
    <w:rsid w:val="00232F85"/>
    <w:rsid w:val="0023568B"/>
    <w:rsid w:val="00245F7B"/>
    <w:rsid w:val="00256FE9"/>
    <w:rsid w:val="00264888"/>
    <w:rsid w:val="00266094"/>
    <w:rsid w:val="002669B8"/>
    <w:rsid w:val="00267F58"/>
    <w:rsid w:val="002757A7"/>
    <w:rsid w:val="00277627"/>
    <w:rsid w:val="00281555"/>
    <w:rsid w:val="002931BC"/>
    <w:rsid w:val="002A064C"/>
    <w:rsid w:val="002A15A2"/>
    <w:rsid w:val="002A354C"/>
    <w:rsid w:val="002B4753"/>
    <w:rsid w:val="002B4CA9"/>
    <w:rsid w:val="002B6BA6"/>
    <w:rsid w:val="002B7C6C"/>
    <w:rsid w:val="002C4A98"/>
    <w:rsid w:val="002C5D69"/>
    <w:rsid w:val="002D070A"/>
    <w:rsid w:val="002D2049"/>
    <w:rsid w:val="002D48BB"/>
    <w:rsid w:val="002D4BFA"/>
    <w:rsid w:val="002E01A5"/>
    <w:rsid w:val="002E09A4"/>
    <w:rsid w:val="002E1D95"/>
    <w:rsid w:val="002E3BFB"/>
    <w:rsid w:val="002E6563"/>
    <w:rsid w:val="002F26D6"/>
    <w:rsid w:val="002F2BF9"/>
    <w:rsid w:val="002F2D31"/>
    <w:rsid w:val="002F564C"/>
    <w:rsid w:val="00302C2D"/>
    <w:rsid w:val="00302E79"/>
    <w:rsid w:val="00305B7F"/>
    <w:rsid w:val="00306820"/>
    <w:rsid w:val="00306B73"/>
    <w:rsid w:val="003138E4"/>
    <w:rsid w:val="0031492D"/>
    <w:rsid w:val="0031509C"/>
    <w:rsid w:val="00320845"/>
    <w:rsid w:val="00320E44"/>
    <w:rsid w:val="00330845"/>
    <w:rsid w:val="00330852"/>
    <w:rsid w:val="003345F8"/>
    <w:rsid w:val="00346B6E"/>
    <w:rsid w:val="00346F06"/>
    <w:rsid w:val="003521EE"/>
    <w:rsid w:val="003530A4"/>
    <w:rsid w:val="0035498C"/>
    <w:rsid w:val="00355E82"/>
    <w:rsid w:val="0036127D"/>
    <w:rsid w:val="00377591"/>
    <w:rsid w:val="003804F2"/>
    <w:rsid w:val="003839A1"/>
    <w:rsid w:val="003866A9"/>
    <w:rsid w:val="00386FE1"/>
    <w:rsid w:val="00392E4B"/>
    <w:rsid w:val="003A0323"/>
    <w:rsid w:val="003A16A2"/>
    <w:rsid w:val="003A7EE6"/>
    <w:rsid w:val="003B03EC"/>
    <w:rsid w:val="003B07F7"/>
    <w:rsid w:val="003B299A"/>
    <w:rsid w:val="003B4C8B"/>
    <w:rsid w:val="003C0D73"/>
    <w:rsid w:val="003C0EB1"/>
    <w:rsid w:val="003C50B0"/>
    <w:rsid w:val="003D58BD"/>
    <w:rsid w:val="003E676E"/>
    <w:rsid w:val="003F2F01"/>
    <w:rsid w:val="004002F5"/>
    <w:rsid w:val="00406EFD"/>
    <w:rsid w:val="00416EE5"/>
    <w:rsid w:val="004176DD"/>
    <w:rsid w:val="00420F68"/>
    <w:rsid w:val="004210BA"/>
    <w:rsid w:val="004256EC"/>
    <w:rsid w:val="00431ACD"/>
    <w:rsid w:val="0043203C"/>
    <w:rsid w:val="0043791D"/>
    <w:rsid w:val="00440CE2"/>
    <w:rsid w:val="004428CC"/>
    <w:rsid w:val="00445DBA"/>
    <w:rsid w:val="00446908"/>
    <w:rsid w:val="004532E1"/>
    <w:rsid w:val="0045378D"/>
    <w:rsid w:val="004541A4"/>
    <w:rsid w:val="00454D1B"/>
    <w:rsid w:val="00456298"/>
    <w:rsid w:val="00456814"/>
    <w:rsid w:val="00457761"/>
    <w:rsid w:val="00460CC0"/>
    <w:rsid w:val="004617D1"/>
    <w:rsid w:val="00463BDA"/>
    <w:rsid w:val="00464CCC"/>
    <w:rsid w:val="00466666"/>
    <w:rsid w:val="00466D06"/>
    <w:rsid w:val="0047369D"/>
    <w:rsid w:val="00475126"/>
    <w:rsid w:val="0048053D"/>
    <w:rsid w:val="00483B54"/>
    <w:rsid w:val="0048447F"/>
    <w:rsid w:val="0048715B"/>
    <w:rsid w:val="004973D2"/>
    <w:rsid w:val="004A4882"/>
    <w:rsid w:val="004A537B"/>
    <w:rsid w:val="004A58DE"/>
    <w:rsid w:val="004C404E"/>
    <w:rsid w:val="004C6029"/>
    <w:rsid w:val="004C6A0C"/>
    <w:rsid w:val="004D2BBE"/>
    <w:rsid w:val="004D30B7"/>
    <w:rsid w:val="004D71FB"/>
    <w:rsid w:val="004E000A"/>
    <w:rsid w:val="004E0D83"/>
    <w:rsid w:val="004E294E"/>
    <w:rsid w:val="004F0489"/>
    <w:rsid w:val="004F26CB"/>
    <w:rsid w:val="004F3776"/>
    <w:rsid w:val="004F4BF2"/>
    <w:rsid w:val="004F6326"/>
    <w:rsid w:val="004F7A1A"/>
    <w:rsid w:val="0050120D"/>
    <w:rsid w:val="00503633"/>
    <w:rsid w:val="00522BDF"/>
    <w:rsid w:val="005275B3"/>
    <w:rsid w:val="00527FCB"/>
    <w:rsid w:val="005314FE"/>
    <w:rsid w:val="00541FC5"/>
    <w:rsid w:val="0054263F"/>
    <w:rsid w:val="00545367"/>
    <w:rsid w:val="00546DC8"/>
    <w:rsid w:val="005475C1"/>
    <w:rsid w:val="005531EE"/>
    <w:rsid w:val="00553A93"/>
    <w:rsid w:val="0055434E"/>
    <w:rsid w:val="00560CC0"/>
    <w:rsid w:val="0056105A"/>
    <w:rsid w:val="00562B5D"/>
    <w:rsid w:val="005660B7"/>
    <w:rsid w:val="00574A45"/>
    <w:rsid w:val="00575517"/>
    <w:rsid w:val="00575647"/>
    <w:rsid w:val="0058357A"/>
    <w:rsid w:val="00583A43"/>
    <w:rsid w:val="005863D7"/>
    <w:rsid w:val="005869E1"/>
    <w:rsid w:val="00592970"/>
    <w:rsid w:val="005A1C0C"/>
    <w:rsid w:val="005A4164"/>
    <w:rsid w:val="005A501F"/>
    <w:rsid w:val="005A527E"/>
    <w:rsid w:val="005B1100"/>
    <w:rsid w:val="005B2EA0"/>
    <w:rsid w:val="005B6013"/>
    <w:rsid w:val="005B7BE2"/>
    <w:rsid w:val="005B7D25"/>
    <w:rsid w:val="005C13F1"/>
    <w:rsid w:val="005C357C"/>
    <w:rsid w:val="005C50B2"/>
    <w:rsid w:val="005C6A51"/>
    <w:rsid w:val="005C772F"/>
    <w:rsid w:val="005C7E94"/>
    <w:rsid w:val="005D10F6"/>
    <w:rsid w:val="005D7083"/>
    <w:rsid w:val="005E0337"/>
    <w:rsid w:val="005E18B4"/>
    <w:rsid w:val="005F004D"/>
    <w:rsid w:val="005F1BDC"/>
    <w:rsid w:val="005F7CFC"/>
    <w:rsid w:val="005F7E81"/>
    <w:rsid w:val="00602BA6"/>
    <w:rsid w:val="006037AA"/>
    <w:rsid w:val="00604A02"/>
    <w:rsid w:val="00604DD2"/>
    <w:rsid w:val="0061069A"/>
    <w:rsid w:val="00610F5D"/>
    <w:rsid w:val="00612017"/>
    <w:rsid w:val="00627332"/>
    <w:rsid w:val="00630BB5"/>
    <w:rsid w:val="0063656B"/>
    <w:rsid w:val="00640B96"/>
    <w:rsid w:val="00644A63"/>
    <w:rsid w:val="00646D36"/>
    <w:rsid w:val="00652EEF"/>
    <w:rsid w:val="00664990"/>
    <w:rsid w:val="0067063D"/>
    <w:rsid w:val="00670B02"/>
    <w:rsid w:val="00671228"/>
    <w:rsid w:val="0067245E"/>
    <w:rsid w:val="006742BE"/>
    <w:rsid w:val="00677632"/>
    <w:rsid w:val="00680632"/>
    <w:rsid w:val="00680C1B"/>
    <w:rsid w:val="0068267E"/>
    <w:rsid w:val="0069284D"/>
    <w:rsid w:val="00693C63"/>
    <w:rsid w:val="0069578A"/>
    <w:rsid w:val="00696724"/>
    <w:rsid w:val="006A5C98"/>
    <w:rsid w:val="006B3B74"/>
    <w:rsid w:val="006B4C9B"/>
    <w:rsid w:val="006B59AC"/>
    <w:rsid w:val="006B6C42"/>
    <w:rsid w:val="006C538B"/>
    <w:rsid w:val="006C590F"/>
    <w:rsid w:val="006C79A2"/>
    <w:rsid w:val="006D3B49"/>
    <w:rsid w:val="006D50D1"/>
    <w:rsid w:val="006E59C9"/>
    <w:rsid w:val="006F3486"/>
    <w:rsid w:val="006F36AB"/>
    <w:rsid w:val="006F5219"/>
    <w:rsid w:val="00701EA1"/>
    <w:rsid w:val="00704F72"/>
    <w:rsid w:val="00705540"/>
    <w:rsid w:val="00707160"/>
    <w:rsid w:val="00707969"/>
    <w:rsid w:val="00707C9F"/>
    <w:rsid w:val="007114DE"/>
    <w:rsid w:val="00715926"/>
    <w:rsid w:val="007207C0"/>
    <w:rsid w:val="00721AFA"/>
    <w:rsid w:val="00727418"/>
    <w:rsid w:val="00735245"/>
    <w:rsid w:val="007356ED"/>
    <w:rsid w:val="007374C9"/>
    <w:rsid w:val="0074184C"/>
    <w:rsid w:val="00741874"/>
    <w:rsid w:val="00742D3D"/>
    <w:rsid w:val="00745F2E"/>
    <w:rsid w:val="00746A7F"/>
    <w:rsid w:val="00754A1D"/>
    <w:rsid w:val="00754EDC"/>
    <w:rsid w:val="00755114"/>
    <w:rsid w:val="007633A6"/>
    <w:rsid w:val="00763F1B"/>
    <w:rsid w:val="007748B5"/>
    <w:rsid w:val="0078140C"/>
    <w:rsid w:val="0078441A"/>
    <w:rsid w:val="007901E8"/>
    <w:rsid w:val="00791A1D"/>
    <w:rsid w:val="00794C08"/>
    <w:rsid w:val="007971C7"/>
    <w:rsid w:val="007A071C"/>
    <w:rsid w:val="007A1E07"/>
    <w:rsid w:val="007A7802"/>
    <w:rsid w:val="007C065A"/>
    <w:rsid w:val="007C4CA5"/>
    <w:rsid w:val="007D0F7F"/>
    <w:rsid w:val="007D4CC7"/>
    <w:rsid w:val="007D720C"/>
    <w:rsid w:val="007F1F36"/>
    <w:rsid w:val="007F5A69"/>
    <w:rsid w:val="007F5E27"/>
    <w:rsid w:val="007F75C2"/>
    <w:rsid w:val="00804B66"/>
    <w:rsid w:val="00804EFD"/>
    <w:rsid w:val="00810819"/>
    <w:rsid w:val="00810955"/>
    <w:rsid w:val="008141AF"/>
    <w:rsid w:val="00816504"/>
    <w:rsid w:val="00836546"/>
    <w:rsid w:val="00840566"/>
    <w:rsid w:val="00844082"/>
    <w:rsid w:val="0084562A"/>
    <w:rsid w:val="00847DC6"/>
    <w:rsid w:val="00850B57"/>
    <w:rsid w:val="00851445"/>
    <w:rsid w:val="008534E3"/>
    <w:rsid w:val="00854D28"/>
    <w:rsid w:val="00855481"/>
    <w:rsid w:val="00862488"/>
    <w:rsid w:val="008714D9"/>
    <w:rsid w:val="00871BFB"/>
    <w:rsid w:val="0088320F"/>
    <w:rsid w:val="00883504"/>
    <w:rsid w:val="00884B4D"/>
    <w:rsid w:val="0088597B"/>
    <w:rsid w:val="00886797"/>
    <w:rsid w:val="00894436"/>
    <w:rsid w:val="00894645"/>
    <w:rsid w:val="0089491B"/>
    <w:rsid w:val="0089776E"/>
    <w:rsid w:val="008A40A1"/>
    <w:rsid w:val="008B43E8"/>
    <w:rsid w:val="008B7091"/>
    <w:rsid w:val="008C0E02"/>
    <w:rsid w:val="008C595E"/>
    <w:rsid w:val="008D1360"/>
    <w:rsid w:val="008D3844"/>
    <w:rsid w:val="008E27F3"/>
    <w:rsid w:val="008E4563"/>
    <w:rsid w:val="008F362D"/>
    <w:rsid w:val="00902CDF"/>
    <w:rsid w:val="0090441D"/>
    <w:rsid w:val="00906156"/>
    <w:rsid w:val="009061C5"/>
    <w:rsid w:val="00907661"/>
    <w:rsid w:val="00910B02"/>
    <w:rsid w:val="009128D7"/>
    <w:rsid w:val="009130F5"/>
    <w:rsid w:val="009158C6"/>
    <w:rsid w:val="009208C8"/>
    <w:rsid w:val="00924B05"/>
    <w:rsid w:val="009302B0"/>
    <w:rsid w:val="00940048"/>
    <w:rsid w:val="0094177A"/>
    <w:rsid w:val="00944B00"/>
    <w:rsid w:val="009456E0"/>
    <w:rsid w:val="00950ABA"/>
    <w:rsid w:val="009578D4"/>
    <w:rsid w:val="0096598B"/>
    <w:rsid w:val="00971EF5"/>
    <w:rsid w:val="009753E4"/>
    <w:rsid w:val="009756E2"/>
    <w:rsid w:val="00976D4B"/>
    <w:rsid w:val="00976E25"/>
    <w:rsid w:val="00985403"/>
    <w:rsid w:val="00985979"/>
    <w:rsid w:val="00996276"/>
    <w:rsid w:val="009A1445"/>
    <w:rsid w:val="009A175A"/>
    <w:rsid w:val="009B0488"/>
    <w:rsid w:val="009B3476"/>
    <w:rsid w:val="009B4559"/>
    <w:rsid w:val="009B75C9"/>
    <w:rsid w:val="009C210B"/>
    <w:rsid w:val="009C3AB3"/>
    <w:rsid w:val="009C417F"/>
    <w:rsid w:val="009C7D89"/>
    <w:rsid w:val="009D1F53"/>
    <w:rsid w:val="009D3F88"/>
    <w:rsid w:val="009E0F11"/>
    <w:rsid w:val="009E30D5"/>
    <w:rsid w:val="009E77B7"/>
    <w:rsid w:val="009F041C"/>
    <w:rsid w:val="009F0B7E"/>
    <w:rsid w:val="009F33E4"/>
    <w:rsid w:val="009F3F5E"/>
    <w:rsid w:val="009F4A33"/>
    <w:rsid w:val="009F572C"/>
    <w:rsid w:val="00A047A2"/>
    <w:rsid w:val="00A05AC8"/>
    <w:rsid w:val="00A062B1"/>
    <w:rsid w:val="00A06E09"/>
    <w:rsid w:val="00A1225D"/>
    <w:rsid w:val="00A13DC1"/>
    <w:rsid w:val="00A20440"/>
    <w:rsid w:val="00A20B53"/>
    <w:rsid w:val="00A21465"/>
    <w:rsid w:val="00A24BBB"/>
    <w:rsid w:val="00A40519"/>
    <w:rsid w:val="00A423FF"/>
    <w:rsid w:val="00A427EB"/>
    <w:rsid w:val="00A43D97"/>
    <w:rsid w:val="00A46783"/>
    <w:rsid w:val="00A52853"/>
    <w:rsid w:val="00A5743A"/>
    <w:rsid w:val="00A574E6"/>
    <w:rsid w:val="00A72E2C"/>
    <w:rsid w:val="00A73483"/>
    <w:rsid w:val="00A74FC7"/>
    <w:rsid w:val="00A77A6C"/>
    <w:rsid w:val="00A806A4"/>
    <w:rsid w:val="00A8478B"/>
    <w:rsid w:val="00A848D4"/>
    <w:rsid w:val="00A95DD7"/>
    <w:rsid w:val="00AB1B34"/>
    <w:rsid w:val="00AB2560"/>
    <w:rsid w:val="00AB2A34"/>
    <w:rsid w:val="00AB31B2"/>
    <w:rsid w:val="00AC2893"/>
    <w:rsid w:val="00AC3F7D"/>
    <w:rsid w:val="00AC4CB9"/>
    <w:rsid w:val="00AD6188"/>
    <w:rsid w:val="00AD6EAA"/>
    <w:rsid w:val="00AE034B"/>
    <w:rsid w:val="00AE55C3"/>
    <w:rsid w:val="00AE70E1"/>
    <w:rsid w:val="00AE7F1F"/>
    <w:rsid w:val="00AF09E4"/>
    <w:rsid w:val="00AF426A"/>
    <w:rsid w:val="00AF6C9E"/>
    <w:rsid w:val="00B0354B"/>
    <w:rsid w:val="00B03E0B"/>
    <w:rsid w:val="00B06286"/>
    <w:rsid w:val="00B07C6B"/>
    <w:rsid w:val="00B10A51"/>
    <w:rsid w:val="00B13CC4"/>
    <w:rsid w:val="00B165A8"/>
    <w:rsid w:val="00B23CD6"/>
    <w:rsid w:val="00B2451D"/>
    <w:rsid w:val="00B259F2"/>
    <w:rsid w:val="00B25D0F"/>
    <w:rsid w:val="00B33EED"/>
    <w:rsid w:val="00B341FE"/>
    <w:rsid w:val="00B35C6A"/>
    <w:rsid w:val="00B42E84"/>
    <w:rsid w:val="00B4540A"/>
    <w:rsid w:val="00B47279"/>
    <w:rsid w:val="00B47AC1"/>
    <w:rsid w:val="00B55CFD"/>
    <w:rsid w:val="00B56DA2"/>
    <w:rsid w:val="00B602A8"/>
    <w:rsid w:val="00B63A7E"/>
    <w:rsid w:val="00B6725C"/>
    <w:rsid w:val="00B700AC"/>
    <w:rsid w:val="00B72575"/>
    <w:rsid w:val="00B74CE4"/>
    <w:rsid w:val="00B82344"/>
    <w:rsid w:val="00B861B4"/>
    <w:rsid w:val="00B915FF"/>
    <w:rsid w:val="00B92FB1"/>
    <w:rsid w:val="00BA57AD"/>
    <w:rsid w:val="00BA5A1E"/>
    <w:rsid w:val="00BA5FEF"/>
    <w:rsid w:val="00BA6577"/>
    <w:rsid w:val="00BB0A2A"/>
    <w:rsid w:val="00BC1161"/>
    <w:rsid w:val="00BC21E3"/>
    <w:rsid w:val="00BC3182"/>
    <w:rsid w:val="00BC3D32"/>
    <w:rsid w:val="00BD6642"/>
    <w:rsid w:val="00BD757D"/>
    <w:rsid w:val="00BE7765"/>
    <w:rsid w:val="00BF1CC3"/>
    <w:rsid w:val="00BF2CBB"/>
    <w:rsid w:val="00C0017F"/>
    <w:rsid w:val="00C11A5A"/>
    <w:rsid w:val="00C16CEC"/>
    <w:rsid w:val="00C170FF"/>
    <w:rsid w:val="00C22BB3"/>
    <w:rsid w:val="00C25A18"/>
    <w:rsid w:val="00C2704F"/>
    <w:rsid w:val="00C36BED"/>
    <w:rsid w:val="00C40F44"/>
    <w:rsid w:val="00C45EAE"/>
    <w:rsid w:val="00C4686F"/>
    <w:rsid w:val="00C509D3"/>
    <w:rsid w:val="00C66657"/>
    <w:rsid w:val="00C67742"/>
    <w:rsid w:val="00C733FC"/>
    <w:rsid w:val="00C75272"/>
    <w:rsid w:val="00C76D5D"/>
    <w:rsid w:val="00C77580"/>
    <w:rsid w:val="00C83B61"/>
    <w:rsid w:val="00C85192"/>
    <w:rsid w:val="00C85B7F"/>
    <w:rsid w:val="00C86678"/>
    <w:rsid w:val="00C869A9"/>
    <w:rsid w:val="00C87B2C"/>
    <w:rsid w:val="00C918E1"/>
    <w:rsid w:val="00C92E2B"/>
    <w:rsid w:val="00C967AF"/>
    <w:rsid w:val="00C974DC"/>
    <w:rsid w:val="00CA67A3"/>
    <w:rsid w:val="00CB04DF"/>
    <w:rsid w:val="00CB5A15"/>
    <w:rsid w:val="00CB78BD"/>
    <w:rsid w:val="00CC29C9"/>
    <w:rsid w:val="00CC6A9B"/>
    <w:rsid w:val="00CC6C20"/>
    <w:rsid w:val="00CD0BEF"/>
    <w:rsid w:val="00CD3C0E"/>
    <w:rsid w:val="00CE5BA4"/>
    <w:rsid w:val="00CF220D"/>
    <w:rsid w:val="00CF5BFB"/>
    <w:rsid w:val="00D01659"/>
    <w:rsid w:val="00D02296"/>
    <w:rsid w:val="00D07262"/>
    <w:rsid w:val="00D160FF"/>
    <w:rsid w:val="00D20D47"/>
    <w:rsid w:val="00D22F9F"/>
    <w:rsid w:val="00D2377B"/>
    <w:rsid w:val="00D27787"/>
    <w:rsid w:val="00D3008C"/>
    <w:rsid w:val="00D30CE6"/>
    <w:rsid w:val="00D326C0"/>
    <w:rsid w:val="00D33039"/>
    <w:rsid w:val="00D35708"/>
    <w:rsid w:val="00D43DFB"/>
    <w:rsid w:val="00D45CDE"/>
    <w:rsid w:val="00D46050"/>
    <w:rsid w:val="00D46EFD"/>
    <w:rsid w:val="00D47D65"/>
    <w:rsid w:val="00D56568"/>
    <w:rsid w:val="00D57870"/>
    <w:rsid w:val="00D6103A"/>
    <w:rsid w:val="00D615EC"/>
    <w:rsid w:val="00D64713"/>
    <w:rsid w:val="00D65859"/>
    <w:rsid w:val="00D66A4E"/>
    <w:rsid w:val="00D718A9"/>
    <w:rsid w:val="00D728EC"/>
    <w:rsid w:val="00D74BFA"/>
    <w:rsid w:val="00D750B2"/>
    <w:rsid w:val="00D75BBB"/>
    <w:rsid w:val="00D80149"/>
    <w:rsid w:val="00D81520"/>
    <w:rsid w:val="00D8422E"/>
    <w:rsid w:val="00D86E65"/>
    <w:rsid w:val="00D8752B"/>
    <w:rsid w:val="00D876CD"/>
    <w:rsid w:val="00D877A9"/>
    <w:rsid w:val="00D957B0"/>
    <w:rsid w:val="00D976EA"/>
    <w:rsid w:val="00D97FA2"/>
    <w:rsid w:val="00DA17F9"/>
    <w:rsid w:val="00DA3CDB"/>
    <w:rsid w:val="00DA5DF2"/>
    <w:rsid w:val="00DB06F9"/>
    <w:rsid w:val="00DB6834"/>
    <w:rsid w:val="00DB7DA1"/>
    <w:rsid w:val="00DC0BED"/>
    <w:rsid w:val="00DC1F8C"/>
    <w:rsid w:val="00DC21F4"/>
    <w:rsid w:val="00DC4332"/>
    <w:rsid w:val="00DC4D7C"/>
    <w:rsid w:val="00DC4F15"/>
    <w:rsid w:val="00DC7704"/>
    <w:rsid w:val="00DC7AFC"/>
    <w:rsid w:val="00DD1094"/>
    <w:rsid w:val="00DE22DE"/>
    <w:rsid w:val="00DE6AE8"/>
    <w:rsid w:val="00DF20C9"/>
    <w:rsid w:val="00DF4E1A"/>
    <w:rsid w:val="00DF6FCE"/>
    <w:rsid w:val="00E00C09"/>
    <w:rsid w:val="00E11E28"/>
    <w:rsid w:val="00E150FB"/>
    <w:rsid w:val="00E2329B"/>
    <w:rsid w:val="00E30999"/>
    <w:rsid w:val="00E316A6"/>
    <w:rsid w:val="00E33B26"/>
    <w:rsid w:val="00E36C48"/>
    <w:rsid w:val="00E41F4B"/>
    <w:rsid w:val="00E520E5"/>
    <w:rsid w:val="00E524FF"/>
    <w:rsid w:val="00E54B1B"/>
    <w:rsid w:val="00E55FB0"/>
    <w:rsid w:val="00E56025"/>
    <w:rsid w:val="00E60AA7"/>
    <w:rsid w:val="00E63A48"/>
    <w:rsid w:val="00E646ED"/>
    <w:rsid w:val="00E66802"/>
    <w:rsid w:val="00E674AE"/>
    <w:rsid w:val="00E847AF"/>
    <w:rsid w:val="00E8564D"/>
    <w:rsid w:val="00E9170A"/>
    <w:rsid w:val="00E92A49"/>
    <w:rsid w:val="00E9637E"/>
    <w:rsid w:val="00EA3ED3"/>
    <w:rsid w:val="00EB371F"/>
    <w:rsid w:val="00EB67AD"/>
    <w:rsid w:val="00EC05D8"/>
    <w:rsid w:val="00EC3A18"/>
    <w:rsid w:val="00ED257C"/>
    <w:rsid w:val="00ED53C0"/>
    <w:rsid w:val="00ED65CC"/>
    <w:rsid w:val="00EE1403"/>
    <w:rsid w:val="00EE734C"/>
    <w:rsid w:val="00EF45DA"/>
    <w:rsid w:val="00EF6099"/>
    <w:rsid w:val="00F03994"/>
    <w:rsid w:val="00F14440"/>
    <w:rsid w:val="00F2094D"/>
    <w:rsid w:val="00F213CF"/>
    <w:rsid w:val="00F21597"/>
    <w:rsid w:val="00F26CFA"/>
    <w:rsid w:val="00F309B0"/>
    <w:rsid w:val="00F40EF6"/>
    <w:rsid w:val="00F42ED9"/>
    <w:rsid w:val="00F501E4"/>
    <w:rsid w:val="00F52325"/>
    <w:rsid w:val="00F662D2"/>
    <w:rsid w:val="00F66867"/>
    <w:rsid w:val="00F73850"/>
    <w:rsid w:val="00F83623"/>
    <w:rsid w:val="00F855FA"/>
    <w:rsid w:val="00F86AA4"/>
    <w:rsid w:val="00F878B7"/>
    <w:rsid w:val="00F909F5"/>
    <w:rsid w:val="00F95ADA"/>
    <w:rsid w:val="00F95CFC"/>
    <w:rsid w:val="00F96525"/>
    <w:rsid w:val="00FA1A6C"/>
    <w:rsid w:val="00FA298D"/>
    <w:rsid w:val="00FA2D93"/>
    <w:rsid w:val="00FA749B"/>
    <w:rsid w:val="00FA7E38"/>
    <w:rsid w:val="00FB0461"/>
    <w:rsid w:val="00FB0C83"/>
    <w:rsid w:val="00FB1A7E"/>
    <w:rsid w:val="00FB1EFF"/>
    <w:rsid w:val="00FB2381"/>
    <w:rsid w:val="00FB53E3"/>
    <w:rsid w:val="00FC0F3A"/>
    <w:rsid w:val="00FC2759"/>
    <w:rsid w:val="00FC4565"/>
    <w:rsid w:val="00FC617F"/>
    <w:rsid w:val="00FD23D8"/>
    <w:rsid w:val="00FD324A"/>
    <w:rsid w:val="00FE1573"/>
    <w:rsid w:val="00FE4B4F"/>
    <w:rsid w:val="00FE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0A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D4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7D4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7D4CC7"/>
  </w:style>
  <w:style w:type="character" w:customStyle="1" w:styleId="colorff0000font-weightbold">
    <w:name w:val="color__ff0000font-weight_bold"/>
    <w:basedOn w:val="a0"/>
    <w:rsid w:val="007D4CC7"/>
  </w:style>
  <w:style w:type="character" w:customStyle="1" w:styleId="word-wrapper">
    <w:name w:val="word-wrapper"/>
    <w:basedOn w:val="a0"/>
    <w:rsid w:val="007D4CC7"/>
  </w:style>
  <w:style w:type="character" w:customStyle="1" w:styleId="font-weightbold">
    <w:name w:val="font-weight_bold"/>
    <w:basedOn w:val="a0"/>
    <w:rsid w:val="007D4CC7"/>
  </w:style>
  <w:style w:type="character" w:customStyle="1" w:styleId="fake-non-breaking-space">
    <w:name w:val="fake-non-breaking-space"/>
    <w:basedOn w:val="a0"/>
    <w:rsid w:val="007D4CC7"/>
  </w:style>
  <w:style w:type="character" w:customStyle="1" w:styleId="not-visible-element">
    <w:name w:val="not-visible-element"/>
    <w:basedOn w:val="a0"/>
    <w:rsid w:val="007D4CC7"/>
  </w:style>
  <w:style w:type="character" w:customStyle="1" w:styleId="colorff00ff">
    <w:name w:val="color__ff00ff"/>
    <w:basedOn w:val="a0"/>
    <w:rsid w:val="007D4CC7"/>
  </w:style>
  <w:style w:type="character" w:customStyle="1" w:styleId="color0000ff">
    <w:name w:val="color__0000ff"/>
    <w:basedOn w:val="a0"/>
    <w:rsid w:val="007D4CC7"/>
  </w:style>
  <w:style w:type="paragraph" w:styleId="a3">
    <w:name w:val="header"/>
    <w:basedOn w:val="a"/>
    <w:link w:val="a4"/>
    <w:uiPriority w:val="99"/>
    <w:unhideWhenUsed/>
    <w:rsid w:val="00CE5B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5BA4"/>
  </w:style>
  <w:style w:type="paragraph" w:styleId="a5">
    <w:name w:val="footer"/>
    <w:basedOn w:val="a"/>
    <w:link w:val="a6"/>
    <w:uiPriority w:val="99"/>
    <w:unhideWhenUsed/>
    <w:rsid w:val="00CE5B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5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595905">
      <w:bodyDiv w:val="1"/>
      <w:marLeft w:val="0"/>
      <w:marRight w:val="0"/>
      <w:marTop w:val="0"/>
      <w:marBottom w:val="0"/>
      <w:divBdr>
        <w:top w:val="none" w:sz="0" w:space="0" w:color="auto"/>
        <w:left w:val="none" w:sz="0" w:space="0" w:color="auto"/>
        <w:bottom w:val="none" w:sz="0" w:space="0" w:color="auto"/>
        <w:right w:val="none" w:sz="0" w:space="0" w:color="auto"/>
      </w:divBdr>
      <w:divsChild>
        <w:div w:id="448546516">
          <w:marLeft w:val="0"/>
          <w:marRight w:val="0"/>
          <w:marTop w:val="0"/>
          <w:marBottom w:val="0"/>
          <w:divBdr>
            <w:top w:val="none" w:sz="0" w:space="0" w:color="auto"/>
            <w:left w:val="none" w:sz="0" w:space="0" w:color="auto"/>
            <w:bottom w:val="none" w:sz="0" w:space="0" w:color="auto"/>
            <w:right w:val="none" w:sz="0" w:space="0" w:color="auto"/>
          </w:divBdr>
          <w:divsChild>
            <w:div w:id="2003584522">
              <w:marLeft w:val="0"/>
              <w:marRight w:val="0"/>
              <w:marTop w:val="0"/>
              <w:marBottom w:val="0"/>
              <w:divBdr>
                <w:top w:val="none" w:sz="0" w:space="0" w:color="auto"/>
                <w:left w:val="none" w:sz="0" w:space="0" w:color="auto"/>
                <w:bottom w:val="none" w:sz="0" w:space="0" w:color="auto"/>
                <w:right w:val="none" w:sz="0" w:space="0" w:color="auto"/>
              </w:divBdr>
              <w:divsChild>
                <w:div w:id="1854105891">
                  <w:marLeft w:val="0"/>
                  <w:marRight w:val="0"/>
                  <w:marTop w:val="0"/>
                  <w:marBottom w:val="0"/>
                  <w:divBdr>
                    <w:top w:val="none" w:sz="0" w:space="0" w:color="auto"/>
                    <w:left w:val="none" w:sz="0" w:space="0" w:color="auto"/>
                    <w:bottom w:val="none" w:sz="0" w:space="0" w:color="auto"/>
                    <w:right w:val="none" w:sz="0" w:space="0" w:color="auto"/>
                  </w:divBdr>
                </w:div>
                <w:div w:id="403916878">
                  <w:marLeft w:val="0"/>
                  <w:marRight w:val="0"/>
                  <w:marTop w:val="225"/>
                  <w:marBottom w:val="225"/>
                  <w:divBdr>
                    <w:top w:val="none" w:sz="0" w:space="0" w:color="auto"/>
                    <w:left w:val="single" w:sz="18" w:space="26" w:color="00BCD6"/>
                    <w:bottom w:val="none" w:sz="0" w:space="0" w:color="auto"/>
                    <w:right w:val="none" w:sz="0" w:space="0" w:color="auto"/>
                  </w:divBdr>
                </w:div>
                <w:div w:id="2008973237">
                  <w:marLeft w:val="0"/>
                  <w:marRight w:val="0"/>
                  <w:marTop w:val="0"/>
                  <w:marBottom w:val="225"/>
                  <w:divBdr>
                    <w:top w:val="none" w:sz="0" w:space="0" w:color="auto"/>
                    <w:left w:val="single" w:sz="18" w:space="26" w:color="00BCD6"/>
                    <w:bottom w:val="none" w:sz="0" w:space="0" w:color="auto"/>
                    <w:right w:val="none" w:sz="0" w:space="0" w:color="auto"/>
                  </w:divBdr>
                </w:div>
                <w:div w:id="1696037030">
                  <w:marLeft w:val="0"/>
                  <w:marRight w:val="0"/>
                  <w:marTop w:val="225"/>
                  <w:marBottom w:val="225"/>
                  <w:divBdr>
                    <w:top w:val="none" w:sz="0" w:space="0" w:color="auto"/>
                    <w:left w:val="single" w:sz="18" w:space="26" w:color="00BCD6"/>
                    <w:bottom w:val="none" w:sz="0" w:space="0" w:color="auto"/>
                    <w:right w:val="none" w:sz="0" w:space="0" w:color="auto"/>
                  </w:divBdr>
                </w:div>
                <w:div w:id="332146547">
                  <w:marLeft w:val="0"/>
                  <w:marRight w:val="0"/>
                  <w:marTop w:val="0"/>
                  <w:marBottom w:val="225"/>
                  <w:divBdr>
                    <w:top w:val="none" w:sz="0" w:space="0" w:color="auto"/>
                    <w:left w:val="single" w:sz="18" w:space="26" w:color="00BCD6"/>
                    <w:bottom w:val="none" w:sz="0" w:space="0" w:color="auto"/>
                    <w:right w:val="none" w:sz="0" w:space="0" w:color="auto"/>
                  </w:divBdr>
                </w:div>
                <w:div w:id="2070692750">
                  <w:marLeft w:val="0"/>
                  <w:marRight w:val="0"/>
                  <w:marTop w:val="225"/>
                  <w:marBottom w:val="225"/>
                  <w:divBdr>
                    <w:top w:val="none" w:sz="0" w:space="0" w:color="auto"/>
                    <w:left w:val="single" w:sz="18" w:space="26" w:color="00BCD6"/>
                    <w:bottom w:val="none" w:sz="0" w:space="0" w:color="auto"/>
                    <w:right w:val="none" w:sz="0" w:space="0" w:color="auto"/>
                  </w:divBdr>
                </w:div>
                <w:div w:id="663704510">
                  <w:marLeft w:val="0"/>
                  <w:marRight w:val="0"/>
                  <w:marTop w:val="0"/>
                  <w:marBottom w:val="225"/>
                  <w:divBdr>
                    <w:top w:val="none" w:sz="0" w:space="0" w:color="auto"/>
                    <w:left w:val="single" w:sz="18" w:space="26" w:color="00BCD6"/>
                    <w:bottom w:val="none" w:sz="0" w:space="0" w:color="auto"/>
                    <w:right w:val="none" w:sz="0" w:space="0" w:color="auto"/>
                  </w:divBdr>
                </w:div>
                <w:div w:id="1210536775">
                  <w:marLeft w:val="0"/>
                  <w:marRight w:val="0"/>
                  <w:marTop w:val="225"/>
                  <w:marBottom w:val="225"/>
                  <w:divBdr>
                    <w:top w:val="none" w:sz="0" w:space="0" w:color="auto"/>
                    <w:left w:val="single" w:sz="18" w:space="26" w:color="00BCD6"/>
                    <w:bottom w:val="none" w:sz="0" w:space="0" w:color="auto"/>
                    <w:right w:val="none" w:sz="0" w:space="0" w:color="auto"/>
                  </w:divBdr>
                </w:div>
              </w:divsChild>
            </w:div>
          </w:divsChild>
        </w:div>
        <w:div w:id="2053533033">
          <w:marLeft w:val="0"/>
          <w:marRight w:val="0"/>
          <w:marTop w:val="0"/>
          <w:marBottom w:val="0"/>
          <w:divBdr>
            <w:top w:val="none" w:sz="0" w:space="0" w:color="auto"/>
            <w:left w:val="none" w:sz="0" w:space="0" w:color="auto"/>
            <w:bottom w:val="none" w:sz="0" w:space="0" w:color="auto"/>
            <w:right w:val="none" w:sz="0" w:space="0" w:color="auto"/>
          </w:divBdr>
          <w:divsChild>
            <w:div w:id="1655990870">
              <w:marLeft w:val="0"/>
              <w:marRight w:val="0"/>
              <w:marTop w:val="0"/>
              <w:marBottom w:val="0"/>
              <w:divBdr>
                <w:top w:val="none" w:sz="0" w:space="0" w:color="auto"/>
                <w:left w:val="none" w:sz="0" w:space="0" w:color="auto"/>
                <w:bottom w:val="none" w:sz="0" w:space="0" w:color="auto"/>
                <w:right w:val="none" w:sz="0" w:space="0" w:color="auto"/>
              </w:divBdr>
              <w:divsChild>
                <w:div w:id="1105075798">
                  <w:marLeft w:val="0"/>
                  <w:marRight w:val="0"/>
                  <w:marTop w:val="225"/>
                  <w:marBottom w:val="225"/>
                  <w:divBdr>
                    <w:top w:val="none" w:sz="0" w:space="0" w:color="auto"/>
                    <w:left w:val="single" w:sz="18" w:space="26" w:color="00BCD6"/>
                    <w:bottom w:val="none" w:sz="0" w:space="0" w:color="auto"/>
                    <w:right w:val="none" w:sz="0" w:space="0" w:color="auto"/>
                  </w:divBdr>
                </w:div>
                <w:div w:id="1446315713">
                  <w:marLeft w:val="0"/>
                  <w:marRight w:val="0"/>
                  <w:marTop w:val="0"/>
                  <w:marBottom w:val="225"/>
                  <w:divBdr>
                    <w:top w:val="none" w:sz="0" w:space="0" w:color="auto"/>
                    <w:left w:val="single" w:sz="18" w:space="26" w:color="00BCD6"/>
                    <w:bottom w:val="none" w:sz="0" w:space="0" w:color="auto"/>
                    <w:right w:val="none" w:sz="0" w:space="0" w:color="auto"/>
                  </w:divBdr>
                </w:div>
                <w:div w:id="784036798">
                  <w:marLeft w:val="0"/>
                  <w:marRight w:val="0"/>
                  <w:marTop w:val="225"/>
                  <w:marBottom w:val="225"/>
                  <w:divBdr>
                    <w:top w:val="none" w:sz="0" w:space="0" w:color="auto"/>
                    <w:left w:val="single" w:sz="18" w:space="26" w:color="00BCD6"/>
                    <w:bottom w:val="none" w:sz="0" w:space="0" w:color="auto"/>
                    <w:right w:val="none" w:sz="0" w:space="0" w:color="auto"/>
                  </w:divBdr>
                </w:div>
                <w:div w:id="2031955939">
                  <w:marLeft w:val="0"/>
                  <w:marRight w:val="0"/>
                  <w:marTop w:val="0"/>
                  <w:marBottom w:val="225"/>
                  <w:divBdr>
                    <w:top w:val="none" w:sz="0" w:space="0" w:color="auto"/>
                    <w:left w:val="single" w:sz="18" w:space="26" w:color="00BCD6"/>
                    <w:bottom w:val="none" w:sz="0" w:space="0" w:color="auto"/>
                    <w:right w:val="none" w:sz="0" w:space="0" w:color="auto"/>
                  </w:divBdr>
                </w:div>
                <w:div w:id="848298095">
                  <w:marLeft w:val="0"/>
                  <w:marRight w:val="0"/>
                  <w:marTop w:val="225"/>
                  <w:marBottom w:val="225"/>
                  <w:divBdr>
                    <w:top w:val="none" w:sz="0" w:space="0" w:color="auto"/>
                    <w:left w:val="single" w:sz="18" w:space="26" w:color="00BCD6"/>
                    <w:bottom w:val="none" w:sz="0" w:space="0" w:color="auto"/>
                    <w:right w:val="none" w:sz="0" w:space="0" w:color="auto"/>
                  </w:divBdr>
                </w:div>
                <w:div w:id="800001028">
                  <w:marLeft w:val="0"/>
                  <w:marRight w:val="0"/>
                  <w:marTop w:val="225"/>
                  <w:marBottom w:val="225"/>
                  <w:divBdr>
                    <w:top w:val="none" w:sz="0" w:space="0" w:color="auto"/>
                    <w:left w:val="single" w:sz="18" w:space="26" w:color="00BCD6"/>
                    <w:bottom w:val="none" w:sz="0" w:space="0" w:color="auto"/>
                    <w:right w:val="none" w:sz="0" w:space="0" w:color="auto"/>
                  </w:divBdr>
                </w:div>
                <w:div w:id="173420824">
                  <w:marLeft w:val="0"/>
                  <w:marRight w:val="0"/>
                  <w:marTop w:val="225"/>
                  <w:marBottom w:val="225"/>
                  <w:divBdr>
                    <w:top w:val="none" w:sz="0" w:space="0" w:color="auto"/>
                    <w:left w:val="single" w:sz="18" w:space="26" w:color="00BCD6"/>
                    <w:bottom w:val="none" w:sz="0" w:space="0" w:color="auto"/>
                    <w:right w:val="none" w:sz="0" w:space="0" w:color="auto"/>
                  </w:divBdr>
                </w:div>
                <w:div w:id="1848908405">
                  <w:marLeft w:val="0"/>
                  <w:marRight w:val="0"/>
                  <w:marTop w:val="225"/>
                  <w:marBottom w:val="225"/>
                  <w:divBdr>
                    <w:top w:val="none" w:sz="0" w:space="0" w:color="auto"/>
                    <w:left w:val="single" w:sz="18" w:space="26" w:color="00BCD6"/>
                    <w:bottom w:val="none" w:sz="0" w:space="0" w:color="auto"/>
                    <w:right w:val="none" w:sz="0" w:space="0" w:color="auto"/>
                  </w:divBdr>
                </w:div>
                <w:div w:id="373505496">
                  <w:marLeft w:val="0"/>
                  <w:marRight w:val="0"/>
                  <w:marTop w:val="225"/>
                  <w:marBottom w:val="225"/>
                  <w:divBdr>
                    <w:top w:val="none" w:sz="0" w:space="0" w:color="auto"/>
                    <w:left w:val="single" w:sz="18" w:space="26" w:color="00BCD6"/>
                    <w:bottom w:val="none" w:sz="0" w:space="0" w:color="auto"/>
                    <w:right w:val="none" w:sz="0" w:space="0" w:color="auto"/>
                  </w:divBdr>
                </w:div>
                <w:div w:id="751314479">
                  <w:marLeft w:val="0"/>
                  <w:marRight w:val="0"/>
                  <w:marTop w:val="225"/>
                  <w:marBottom w:val="225"/>
                  <w:divBdr>
                    <w:top w:val="none" w:sz="0" w:space="0" w:color="auto"/>
                    <w:left w:val="single" w:sz="18" w:space="26" w:color="00BCD6"/>
                    <w:bottom w:val="none" w:sz="0" w:space="0" w:color="auto"/>
                    <w:right w:val="none" w:sz="0" w:space="0" w:color="auto"/>
                  </w:divBdr>
                </w:div>
                <w:div w:id="1569800273">
                  <w:marLeft w:val="0"/>
                  <w:marRight w:val="0"/>
                  <w:marTop w:val="225"/>
                  <w:marBottom w:val="225"/>
                  <w:divBdr>
                    <w:top w:val="none" w:sz="0" w:space="0" w:color="auto"/>
                    <w:left w:val="single" w:sz="18" w:space="26" w:color="00BCD6"/>
                    <w:bottom w:val="none" w:sz="0" w:space="0" w:color="auto"/>
                    <w:right w:val="none" w:sz="0" w:space="0" w:color="auto"/>
                  </w:divBdr>
                </w:div>
                <w:div w:id="279841567">
                  <w:marLeft w:val="0"/>
                  <w:marRight w:val="0"/>
                  <w:marTop w:val="225"/>
                  <w:marBottom w:val="225"/>
                  <w:divBdr>
                    <w:top w:val="none" w:sz="0" w:space="0" w:color="auto"/>
                    <w:left w:val="single" w:sz="18" w:space="26" w:color="00BCD6"/>
                    <w:bottom w:val="none" w:sz="0" w:space="0" w:color="auto"/>
                    <w:right w:val="none" w:sz="0" w:space="0" w:color="auto"/>
                  </w:divBdr>
                </w:div>
                <w:div w:id="673608620">
                  <w:marLeft w:val="0"/>
                  <w:marRight w:val="0"/>
                  <w:marTop w:val="225"/>
                  <w:marBottom w:val="225"/>
                  <w:divBdr>
                    <w:top w:val="none" w:sz="0" w:space="0" w:color="auto"/>
                    <w:left w:val="single" w:sz="18" w:space="26" w:color="00BCD6"/>
                    <w:bottom w:val="none" w:sz="0" w:space="0" w:color="auto"/>
                    <w:right w:val="none" w:sz="0" w:space="0" w:color="auto"/>
                  </w:divBdr>
                </w:div>
                <w:div w:id="1084570714">
                  <w:marLeft w:val="0"/>
                  <w:marRight w:val="0"/>
                  <w:marTop w:val="225"/>
                  <w:marBottom w:val="225"/>
                  <w:divBdr>
                    <w:top w:val="none" w:sz="0" w:space="0" w:color="auto"/>
                    <w:left w:val="single" w:sz="18" w:space="26" w:color="00BCD6"/>
                    <w:bottom w:val="none" w:sz="0" w:space="0" w:color="auto"/>
                    <w:right w:val="none" w:sz="0" w:space="0" w:color="auto"/>
                  </w:divBdr>
                </w:div>
                <w:div w:id="1672946773">
                  <w:marLeft w:val="0"/>
                  <w:marRight w:val="0"/>
                  <w:marTop w:val="225"/>
                  <w:marBottom w:val="225"/>
                  <w:divBdr>
                    <w:top w:val="none" w:sz="0" w:space="0" w:color="auto"/>
                    <w:left w:val="single" w:sz="18" w:space="26" w:color="00BCD6"/>
                    <w:bottom w:val="none" w:sz="0" w:space="0" w:color="auto"/>
                    <w:right w:val="none" w:sz="0" w:space="0" w:color="auto"/>
                  </w:divBdr>
                </w:div>
                <w:div w:id="1711034315">
                  <w:marLeft w:val="0"/>
                  <w:marRight w:val="0"/>
                  <w:marTop w:val="225"/>
                  <w:marBottom w:val="225"/>
                  <w:divBdr>
                    <w:top w:val="none" w:sz="0" w:space="0" w:color="auto"/>
                    <w:left w:val="single" w:sz="18" w:space="26" w:color="00BCD6"/>
                    <w:bottom w:val="none" w:sz="0" w:space="0" w:color="auto"/>
                    <w:right w:val="none" w:sz="0" w:space="0" w:color="auto"/>
                  </w:divBdr>
                </w:div>
                <w:div w:id="1332945423">
                  <w:marLeft w:val="0"/>
                  <w:marRight w:val="0"/>
                  <w:marTop w:val="225"/>
                  <w:marBottom w:val="225"/>
                  <w:divBdr>
                    <w:top w:val="none" w:sz="0" w:space="0" w:color="auto"/>
                    <w:left w:val="single" w:sz="18" w:space="26" w:color="00BCD6"/>
                    <w:bottom w:val="none" w:sz="0" w:space="0" w:color="auto"/>
                    <w:right w:val="none" w:sz="0" w:space="0" w:color="auto"/>
                  </w:divBdr>
                </w:div>
                <w:div w:id="852230398">
                  <w:marLeft w:val="0"/>
                  <w:marRight w:val="0"/>
                  <w:marTop w:val="225"/>
                  <w:marBottom w:val="225"/>
                  <w:divBdr>
                    <w:top w:val="none" w:sz="0" w:space="0" w:color="auto"/>
                    <w:left w:val="single" w:sz="18" w:space="26" w:color="00BCD6"/>
                    <w:bottom w:val="none" w:sz="0" w:space="0" w:color="auto"/>
                    <w:right w:val="none" w:sz="0" w:space="0" w:color="auto"/>
                  </w:divBdr>
                </w:div>
                <w:div w:id="495001913">
                  <w:marLeft w:val="0"/>
                  <w:marRight w:val="0"/>
                  <w:marTop w:val="0"/>
                  <w:marBottom w:val="225"/>
                  <w:divBdr>
                    <w:top w:val="none" w:sz="0" w:space="0" w:color="auto"/>
                    <w:left w:val="single" w:sz="18" w:space="26" w:color="00BCD6"/>
                    <w:bottom w:val="none" w:sz="0" w:space="0" w:color="auto"/>
                    <w:right w:val="none" w:sz="0" w:space="0" w:color="auto"/>
                  </w:divBdr>
                </w:div>
                <w:div w:id="258678741">
                  <w:marLeft w:val="0"/>
                  <w:marRight w:val="0"/>
                  <w:marTop w:val="225"/>
                  <w:marBottom w:val="225"/>
                  <w:divBdr>
                    <w:top w:val="none" w:sz="0" w:space="0" w:color="auto"/>
                    <w:left w:val="single" w:sz="18" w:space="26" w:color="00BCD6"/>
                    <w:bottom w:val="none" w:sz="0" w:space="0" w:color="auto"/>
                    <w:right w:val="none" w:sz="0" w:space="0" w:color="auto"/>
                  </w:divBdr>
                </w:div>
                <w:div w:id="1104690610">
                  <w:marLeft w:val="0"/>
                  <w:marRight w:val="0"/>
                  <w:marTop w:val="0"/>
                  <w:marBottom w:val="225"/>
                  <w:divBdr>
                    <w:top w:val="none" w:sz="0" w:space="0" w:color="auto"/>
                    <w:left w:val="single" w:sz="18" w:space="26" w:color="00BCD6"/>
                    <w:bottom w:val="none" w:sz="0" w:space="0" w:color="auto"/>
                    <w:right w:val="none" w:sz="0" w:space="0" w:color="auto"/>
                  </w:divBdr>
                </w:div>
                <w:div w:id="2000844882">
                  <w:marLeft w:val="0"/>
                  <w:marRight w:val="0"/>
                  <w:marTop w:val="225"/>
                  <w:marBottom w:val="225"/>
                  <w:divBdr>
                    <w:top w:val="none" w:sz="0" w:space="0" w:color="auto"/>
                    <w:left w:val="single" w:sz="18" w:space="26" w:color="00BCD6"/>
                    <w:bottom w:val="none" w:sz="0" w:space="0" w:color="auto"/>
                    <w:right w:val="none" w:sz="0" w:space="0" w:color="auto"/>
                  </w:divBdr>
                </w:div>
                <w:div w:id="521672787">
                  <w:marLeft w:val="0"/>
                  <w:marRight w:val="0"/>
                  <w:marTop w:val="225"/>
                  <w:marBottom w:val="225"/>
                  <w:divBdr>
                    <w:top w:val="none" w:sz="0" w:space="0" w:color="auto"/>
                    <w:left w:val="single" w:sz="18" w:space="26" w:color="00BCD6"/>
                    <w:bottom w:val="none" w:sz="0" w:space="0" w:color="auto"/>
                    <w:right w:val="none" w:sz="0" w:space="0" w:color="auto"/>
                  </w:divBdr>
                </w:div>
                <w:div w:id="870386134">
                  <w:marLeft w:val="0"/>
                  <w:marRight w:val="0"/>
                  <w:marTop w:val="225"/>
                  <w:marBottom w:val="225"/>
                  <w:divBdr>
                    <w:top w:val="none" w:sz="0" w:space="0" w:color="auto"/>
                    <w:left w:val="single" w:sz="18" w:space="26" w:color="00BCD6"/>
                    <w:bottom w:val="none" w:sz="0" w:space="0" w:color="auto"/>
                    <w:right w:val="none" w:sz="0" w:space="0" w:color="auto"/>
                  </w:divBdr>
                </w:div>
                <w:div w:id="1526746219">
                  <w:marLeft w:val="0"/>
                  <w:marRight w:val="0"/>
                  <w:marTop w:val="225"/>
                  <w:marBottom w:val="225"/>
                  <w:divBdr>
                    <w:top w:val="none" w:sz="0" w:space="0" w:color="auto"/>
                    <w:left w:val="single" w:sz="18" w:space="26" w:color="00BCD6"/>
                    <w:bottom w:val="none" w:sz="0" w:space="0" w:color="auto"/>
                    <w:right w:val="none" w:sz="0" w:space="0" w:color="auto"/>
                  </w:divBdr>
                </w:div>
                <w:div w:id="991525367">
                  <w:marLeft w:val="0"/>
                  <w:marRight w:val="0"/>
                  <w:marTop w:val="225"/>
                  <w:marBottom w:val="225"/>
                  <w:divBdr>
                    <w:top w:val="none" w:sz="0" w:space="0" w:color="auto"/>
                    <w:left w:val="single" w:sz="18" w:space="26" w:color="00BCD6"/>
                    <w:bottom w:val="none" w:sz="0" w:space="0" w:color="auto"/>
                    <w:right w:val="none" w:sz="0" w:space="0" w:color="auto"/>
                  </w:divBdr>
                </w:div>
                <w:div w:id="586113835">
                  <w:marLeft w:val="0"/>
                  <w:marRight w:val="0"/>
                  <w:marTop w:val="225"/>
                  <w:marBottom w:val="225"/>
                  <w:divBdr>
                    <w:top w:val="none" w:sz="0" w:space="0" w:color="auto"/>
                    <w:left w:val="single" w:sz="18" w:space="26" w:color="00BCD6"/>
                    <w:bottom w:val="none" w:sz="0" w:space="0" w:color="auto"/>
                    <w:right w:val="none" w:sz="0" w:space="0" w:color="auto"/>
                  </w:divBdr>
                </w:div>
                <w:div w:id="244806596">
                  <w:marLeft w:val="0"/>
                  <w:marRight w:val="0"/>
                  <w:marTop w:val="225"/>
                  <w:marBottom w:val="225"/>
                  <w:divBdr>
                    <w:top w:val="none" w:sz="0" w:space="0" w:color="auto"/>
                    <w:left w:val="single" w:sz="18" w:space="26" w:color="00BCD6"/>
                    <w:bottom w:val="none" w:sz="0" w:space="0" w:color="auto"/>
                    <w:right w:val="none" w:sz="0" w:space="0" w:color="auto"/>
                  </w:divBdr>
                </w:div>
                <w:div w:id="1453555400">
                  <w:marLeft w:val="0"/>
                  <w:marRight w:val="0"/>
                  <w:marTop w:val="0"/>
                  <w:marBottom w:val="225"/>
                  <w:divBdr>
                    <w:top w:val="none" w:sz="0" w:space="0" w:color="auto"/>
                    <w:left w:val="single" w:sz="18" w:space="26" w:color="00BCD6"/>
                    <w:bottom w:val="none" w:sz="0" w:space="0" w:color="auto"/>
                    <w:right w:val="none" w:sz="0" w:space="0" w:color="auto"/>
                  </w:divBdr>
                </w:div>
                <w:div w:id="1728213506">
                  <w:marLeft w:val="0"/>
                  <w:marRight w:val="0"/>
                  <w:marTop w:val="0"/>
                  <w:marBottom w:val="225"/>
                  <w:divBdr>
                    <w:top w:val="none" w:sz="0" w:space="0" w:color="auto"/>
                    <w:left w:val="single" w:sz="18" w:space="26" w:color="00BCD6"/>
                    <w:bottom w:val="none" w:sz="0" w:space="0" w:color="auto"/>
                    <w:right w:val="none" w:sz="0" w:space="0" w:color="auto"/>
                  </w:divBdr>
                </w:div>
                <w:div w:id="15774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8595">
          <w:marLeft w:val="0"/>
          <w:marRight w:val="0"/>
          <w:marTop w:val="0"/>
          <w:marBottom w:val="0"/>
          <w:divBdr>
            <w:top w:val="none" w:sz="0" w:space="0" w:color="auto"/>
            <w:left w:val="none" w:sz="0" w:space="0" w:color="auto"/>
            <w:bottom w:val="none" w:sz="0" w:space="0" w:color="auto"/>
            <w:right w:val="none" w:sz="0" w:space="0" w:color="auto"/>
          </w:divBdr>
          <w:divsChild>
            <w:div w:id="1759600028">
              <w:marLeft w:val="0"/>
              <w:marRight w:val="0"/>
              <w:marTop w:val="0"/>
              <w:marBottom w:val="0"/>
              <w:divBdr>
                <w:top w:val="none" w:sz="0" w:space="0" w:color="auto"/>
                <w:left w:val="none" w:sz="0" w:space="0" w:color="auto"/>
                <w:bottom w:val="none" w:sz="0" w:space="0" w:color="auto"/>
                <w:right w:val="none" w:sz="0" w:space="0" w:color="auto"/>
              </w:divBdr>
              <w:divsChild>
                <w:div w:id="73741350">
                  <w:marLeft w:val="0"/>
                  <w:marRight w:val="0"/>
                  <w:marTop w:val="225"/>
                  <w:marBottom w:val="225"/>
                  <w:divBdr>
                    <w:top w:val="none" w:sz="0" w:space="0" w:color="auto"/>
                    <w:left w:val="single" w:sz="18" w:space="26" w:color="00BCD6"/>
                    <w:bottom w:val="none" w:sz="0" w:space="0" w:color="auto"/>
                    <w:right w:val="none" w:sz="0" w:space="0" w:color="auto"/>
                  </w:divBdr>
                </w:div>
                <w:div w:id="744450722">
                  <w:marLeft w:val="0"/>
                  <w:marRight w:val="0"/>
                  <w:marTop w:val="225"/>
                  <w:marBottom w:val="225"/>
                  <w:divBdr>
                    <w:top w:val="none" w:sz="0" w:space="0" w:color="auto"/>
                    <w:left w:val="single" w:sz="18" w:space="26" w:color="00BCD6"/>
                    <w:bottom w:val="none" w:sz="0" w:space="0" w:color="auto"/>
                    <w:right w:val="none" w:sz="0" w:space="0" w:color="auto"/>
                  </w:divBdr>
                </w:div>
                <w:div w:id="2089498132">
                  <w:marLeft w:val="0"/>
                  <w:marRight w:val="0"/>
                  <w:marTop w:val="225"/>
                  <w:marBottom w:val="225"/>
                  <w:divBdr>
                    <w:top w:val="none" w:sz="0" w:space="0" w:color="auto"/>
                    <w:left w:val="single" w:sz="18" w:space="26" w:color="00BCD6"/>
                    <w:bottom w:val="none" w:sz="0" w:space="0" w:color="auto"/>
                    <w:right w:val="none" w:sz="0" w:space="0" w:color="auto"/>
                  </w:divBdr>
                </w:div>
                <w:div w:id="800658624">
                  <w:marLeft w:val="0"/>
                  <w:marRight w:val="0"/>
                  <w:marTop w:val="0"/>
                  <w:marBottom w:val="225"/>
                  <w:divBdr>
                    <w:top w:val="none" w:sz="0" w:space="0" w:color="auto"/>
                    <w:left w:val="single" w:sz="18" w:space="26" w:color="00BCD6"/>
                    <w:bottom w:val="none" w:sz="0" w:space="0" w:color="auto"/>
                    <w:right w:val="none" w:sz="0" w:space="0" w:color="auto"/>
                  </w:divBdr>
                </w:div>
                <w:div w:id="460269545">
                  <w:marLeft w:val="0"/>
                  <w:marRight w:val="0"/>
                  <w:marTop w:val="225"/>
                  <w:marBottom w:val="225"/>
                  <w:divBdr>
                    <w:top w:val="none" w:sz="0" w:space="0" w:color="auto"/>
                    <w:left w:val="single" w:sz="18" w:space="26" w:color="00BCD6"/>
                    <w:bottom w:val="none" w:sz="0" w:space="0" w:color="auto"/>
                    <w:right w:val="none" w:sz="0" w:space="0" w:color="auto"/>
                  </w:divBdr>
                </w:div>
                <w:div w:id="856046518">
                  <w:marLeft w:val="0"/>
                  <w:marRight w:val="0"/>
                  <w:marTop w:val="0"/>
                  <w:marBottom w:val="225"/>
                  <w:divBdr>
                    <w:top w:val="none" w:sz="0" w:space="0" w:color="auto"/>
                    <w:left w:val="single" w:sz="18" w:space="26" w:color="00BCD6"/>
                    <w:bottom w:val="none" w:sz="0" w:space="0" w:color="auto"/>
                    <w:right w:val="none" w:sz="0" w:space="0" w:color="auto"/>
                  </w:divBdr>
                </w:div>
                <w:div w:id="1411610458">
                  <w:marLeft w:val="0"/>
                  <w:marRight w:val="0"/>
                  <w:marTop w:val="225"/>
                  <w:marBottom w:val="225"/>
                  <w:divBdr>
                    <w:top w:val="none" w:sz="0" w:space="0" w:color="auto"/>
                    <w:left w:val="single" w:sz="18" w:space="26" w:color="00BCD6"/>
                    <w:bottom w:val="none" w:sz="0" w:space="0" w:color="auto"/>
                    <w:right w:val="none" w:sz="0" w:space="0" w:color="auto"/>
                  </w:divBdr>
                </w:div>
                <w:div w:id="1452895930">
                  <w:marLeft w:val="0"/>
                  <w:marRight w:val="0"/>
                  <w:marTop w:val="0"/>
                  <w:marBottom w:val="225"/>
                  <w:divBdr>
                    <w:top w:val="none" w:sz="0" w:space="0" w:color="auto"/>
                    <w:left w:val="single" w:sz="18" w:space="26" w:color="00BCD6"/>
                    <w:bottom w:val="none" w:sz="0" w:space="0" w:color="auto"/>
                    <w:right w:val="none" w:sz="0" w:space="0" w:color="auto"/>
                  </w:divBdr>
                </w:div>
                <w:div w:id="1875193473">
                  <w:marLeft w:val="0"/>
                  <w:marRight w:val="0"/>
                  <w:marTop w:val="225"/>
                  <w:marBottom w:val="225"/>
                  <w:divBdr>
                    <w:top w:val="none" w:sz="0" w:space="0" w:color="auto"/>
                    <w:left w:val="single" w:sz="18" w:space="26" w:color="00BCD6"/>
                    <w:bottom w:val="none" w:sz="0" w:space="0" w:color="auto"/>
                    <w:right w:val="none" w:sz="0" w:space="0" w:color="auto"/>
                  </w:divBdr>
                </w:div>
                <w:div w:id="865213145">
                  <w:marLeft w:val="0"/>
                  <w:marRight w:val="0"/>
                  <w:marTop w:val="0"/>
                  <w:marBottom w:val="225"/>
                  <w:divBdr>
                    <w:top w:val="none" w:sz="0" w:space="0" w:color="auto"/>
                    <w:left w:val="single" w:sz="18" w:space="26" w:color="00BCD6"/>
                    <w:bottom w:val="none" w:sz="0" w:space="0" w:color="auto"/>
                    <w:right w:val="none" w:sz="0" w:space="0" w:color="auto"/>
                  </w:divBdr>
                </w:div>
                <w:div w:id="277102170">
                  <w:marLeft w:val="0"/>
                  <w:marRight w:val="0"/>
                  <w:marTop w:val="225"/>
                  <w:marBottom w:val="225"/>
                  <w:divBdr>
                    <w:top w:val="none" w:sz="0" w:space="0" w:color="auto"/>
                    <w:left w:val="single" w:sz="18" w:space="26" w:color="00BCD6"/>
                    <w:bottom w:val="none" w:sz="0" w:space="0" w:color="auto"/>
                    <w:right w:val="none" w:sz="0" w:space="0" w:color="auto"/>
                  </w:divBdr>
                </w:div>
                <w:div w:id="789085073">
                  <w:marLeft w:val="0"/>
                  <w:marRight w:val="0"/>
                  <w:marTop w:val="0"/>
                  <w:marBottom w:val="225"/>
                  <w:divBdr>
                    <w:top w:val="none" w:sz="0" w:space="0" w:color="auto"/>
                    <w:left w:val="single" w:sz="18" w:space="26" w:color="00BCD6"/>
                    <w:bottom w:val="none" w:sz="0" w:space="0" w:color="auto"/>
                    <w:right w:val="none" w:sz="0" w:space="0" w:color="auto"/>
                  </w:divBdr>
                </w:div>
                <w:div w:id="649679199">
                  <w:marLeft w:val="0"/>
                  <w:marRight w:val="0"/>
                  <w:marTop w:val="225"/>
                  <w:marBottom w:val="225"/>
                  <w:divBdr>
                    <w:top w:val="none" w:sz="0" w:space="0" w:color="auto"/>
                    <w:left w:val="single" w:sz="18" w:space="26" w:color="00BCD6"/>
                    <w:bottom w:val="none" w:sz="0" w:space="0" w:color="auto"/>
                    <w:right w:val="none" w:sz="0" w:space="0" w:color="auto"/>
                  </w:divBdr>
                </w:div>
                <w:div w:id="1089961288">
                  <w:marLeft w:val="0"/>
                  <w:marRight w:val="0"/>
                  <w:marTop w:val="0"/>
                  <w:marBottom w:val="225"/>
                  <w:divBdr>
                    <w:top w:val="none" w:sz="0" w:space="0" w:color="auto"/>
                    <w:left w:val="single" w:sz="18" w:space="26" w:color="00BCD6"/>
                    <w:bottom w:val="none" w:sz="0" w:space="0" w:color="auto"/>
                    <w:right w:val="none" w:sz="0" w:space="0" w:color="auto"/>
                  </w:divBdr>
                </w:div>
                <w:div w:id="1799377879">
                  <w:marLeft w:val="0"/>
                  <w:marRight w:val="0"/>
                  <w:marTop w:val="225"/>
                  <w:marBottom w:val="225"/>
                  <w:divBdr>
                    <w:top w:val="none" w:sz="0" w:space="0" w:color="auto"/>
                    <w:left w:val="single" w:sz="18" w:space="26" w:color="00BCD6"/>
                    <w:bottom w:val="none" w:sz="0" w:space="0" w:color="auto"/>
                    <w:right w:val="none" w:sz="0" w:space="0" w:color="auto"/>
                  </w:divBdr>
                </w:div>
                <w:div w:id="204145528">
                  <w:marLeft w:val="0"/>
                  <w:marRight w:val="0"/>
                  <w:marTop w:val="0"/>
                  <w:marBottom w:val="225"/>
                  <w:divBdr>
                    <w:top w:val="none" w:sz="0" w:space="0" w:color="auto"/>
                    <w:left w:val="single" w:sz="18" w:space="26" w:color="00BCD6"/>
                    <w:bottom w:val="none" w:sz="0" w:space="0" w:color="auto"/>
                    <w:right w:val="none" w:sz="0" w:space="0" w:color="auto"/>
                  </w:divBdr>
                </w:div>
                <w:div w:id="664631910">
                  <w:marLeft w:val="0"/>
                  <w:marRight w:val="0"/>
                  <w:marTop w:val="225"/>
                  <w:marBottom w:val="225"/>
                  <w:divBdr>
                    <w:top w:val="none" w:sz="0" w:space="0" w:color="auto"/>
                    <w:left w:val="single" w:sz="18" w:space="26" w:color="00BCD6"/>
                    <w:bottom w:val="none" w:sz="0" w:space="0" w:color="auto"/>
                    <w:right w:val="none" w:sz="0" w:space="0" w:color="auto"/>
                  </w:divBdr>
                </w:div>
                <w:div w:id="1075665314">
                  <w:marLeft w:val="0"/>
                  <w:marRight w:val="0"/>
                  <w:marTop w:val="0"/>
                  <w:marBottom w:val="225"/>
                  <w:divBdr>
                    <w:top w:val="none" w:sz="0" w:space="0" w:color="auto"/>
                    <w:left w:val="single" w:sz="18" w:space="26" w:color="00BCD6"/>
                    <w:bottom w:val="none" w:sz="0" w:space="0" w:color="auto"/>
                    <w:right w:val="none" w:sz="0" w:space="0" w:color="auto"/>
                  </w:divBdr>
                </w:div>
                <w:div w:id="1179388033">
                  <w:marLeft w:val="0"/>
                  <w:marRight w:val="0"/>
                  <w:marTop w:val="225"/>
                  <w:marBottom w:val="225"/>
                  <w:divBdr>
                    <w:top w:val="none" w:sz="0" w:space="0" w:color="auto"/>
                    <w:left w:val="single" w:sz="18" w:space="26" w:color="00BCD6"/>
                    <w:bottom w:val="none" w:sz="0" w:space="0" w:color="auto"/>
                    <w:right w:val="none" w:sz="0" w:space="0" w:color="auto"/>
                  </w:divBdr>
                </w:div>
                <w:div w:id="1370447446">
                  <w:marLeft w:val="0"/>
                  <w:marRight w:val="0"/>
                  <w:marTop w:val="225"/>
                  <w:marBottom w:val="225"/>
                  <w:divBdr>
                    <w:top w:val="none" w:sz="0" w:space="0" w:color="auto"/>
                    <w:left w:val="single" w:sz="18" w:space="26" w:color="00BCD6"/>
                    <w:bottom w:val="none" w:sz="0" w:space="0" w:color="auto"/>
                    <w:right w:val="none" w:sz="0" w:space="0" w:color="auto"/>
                  </w:divBdr>
                </w:div>
                <w:div w:id="1032728210">
                  <w:marLeft w:val="0"/>
                  <w:marRight w:val="0"/>
                  <w:marTop w:val="0"/>
                  <w:marBottom w:val="225"/>
                  <w:divBdr>
                    <w:top w:val="none" w:sz="0" w:space="0" w:color="auto"/>
                    <w:left w:val="single" w:sz="18" w:space="26" w:color="00BCD6"/>
                    <w:bottom w:val="none" w:sz="0" w:space="0" w:color="auto"/>
                    <w:right w:val="none" w:sz="0" w:space="0" w:color="auto"/>
                  </w:divBdr>
                </w:div>
                <w:div w:id="939724104">
                  <w:marLeft w:val="0"/>
                  <w:marRight w:val="0"/>
                  <w:marTop w:val="225"/>
                  <w:marBottom w:val="225"/>
                  <w:divBdr>
                    <w:top w:val="none" w:sz="0" w:space="0" w:color="auto"/>
                    <w:left w:val="single" w:sz="18" w:space="26" w:color="00BCD6"/>
                    <w:bottom w:val="none" w:sz="0" w:space="0" w:color="auto"/>
                    <w:right w:val="none" w:sz="0" w:space="0" w:color="auto"/>
                  </w:divBdr>
                </w:div>
                <w:div w:id="2086609745">
                  <w:marLeft w:val="0"/>
                  <w:marRight w:val="0"/>
                  <w:marTop w:val="0"/>
                  <w:marBottom w:val="225"/>
                  <w:divBdr>
                    <w:top w:val="none" w:sz="0" w:space="0" w:color="auto"/>
                    <w:left w:val="single" w:sz="18" w:space="26" w:color="00BCD6"/>
                    <w:bottom w:val="none" w:sz="0" w:space="0" w:color="auto"/>
                    <w:right w:val="none" w:sz="0" w:space="0" w:color="auto"/>
                  </w:divBdr>
                </w:div>
                <w:div w:id="1932856493">
                  <w:marLeft w:val="0"/>
                  <w:marRight w:val="0"/>
                  <w:marTop w:val="225"/>
                  <w:marBottom w:val="225"/>
                  <w:divBdr>
                    <w:top w:val="none" w:sz="0" w:space="0" w:color="auto"/>
                    <w:left w:val="single" w:sz="18" w:space="26" w:color="00BCD6"/>
                    <w:bottom w:val="none" w:sz="0" w:space="0" w:color="auto"/>
                    <w:right w:val="none" w:sz="0" w:space="0" w:color="auto"/>
                  </w:divBdr>
                </w:div>
                <w:div w:id="1730616689">
                  <w:marLeft w:val="0"/>
                  <w:marRight w:val="0"/>
                  <w:marTop w:val="0"/>
                  <w:marBottom w:val="225"/>
                  <w:divBdr>
                    <w:top w:val="none" w:sz="0" w:space="0" w:color="auto"/>
                    <w:left w:val="single" w:sz="18" w:space="26" w:color="00BCD6"/>
                    <w:bottom w:val="none" w:sz="0" w:space="0" w:color="auto"/>
                    <w:right w:val="none" w:sz="0" w:space="0" w:color="auto"/>
                  </w:divBdr>
                </w:div>
                <w:div w:id="329648105">
                  <w:marLeft w:val="0"/>
                  <w:marRight w:val="0"/>
                  <w:marTop w:val="225"/>
                  <w:marBottom w:val="225"/>
                  <w:divBdr>
                    <w:top w:val="none" w:sz="0" w:space="0" w:color="auto"/>
                    <w:left w:val="single" w:sz="18" w:space="26" w:color="00BCD6"/>
                    <w:bottom w:val="none" w:sz="0" w:space="0" w:color="auto"/>
                    <w:right w:val="none" w:sz="0" w:space="0" w:color="auto"/>
                  </w:divBdr>
                </w:div>
                <w:div w:id="301926082">
                  <w:marLeft w:val="0"/>
                  <w:marRight w:val="0"/>
                  <w:marTop w:val="0"/>
                  <w:marBottom w:val="225"/>
                  <w:divBdr>
                    <w:top w:val="none" w:sz="0" w:space="0" w:color="auto"/>
                    <w:left w:val="single" w:sz="18" w:space="26" w:color="00BCD6"/>
                    <w:bottom w:val="none" w:sz="0" w:space="0" w:color="auto"/>
                    <w:right w:val="none" w:sz="0" w:space="0" w:color="auto"/>
                  </w:divBdr>
                </w:div>
                <w:div w:id="1531257206">
                  <w:marLeft w:val="0"/>
                  <w:marRight w:val="0"/>
                  <w:marTop w:val="225"/>
                  <w:marBottom w:val="225"/>
                  <w:divBdr>
                    <w:top w:val="none" w:sz="0" w:space="0" w:color="auto"/>
                    <w:left w:val="single" w:sz="18" w:space="26" w:color="00BCD6"/>
                    <w:bottom w:val="none" w:sz="0" w:space="0" w:color="auto"/>
                    <w:right w:val="none" w:sz="0" w:space="0" w:color="auto"/>
                  </w:divBdr>
                </w:div>
                <w:div w:id="754395821">
                  <w:marLeft w:val="0"/>
                  <w:marRight w:val="0"/>
                  <w:marTop w:val="0"/>
                  <w:marBottom w:val="225"/>
                  <w:divBdr>
                    <w:top w:val="none" w:sz="0" w:space="0" w:color="auto"/>
                    <w:left w:val="single" w:sz="18" w:space="26" w:color="00BCD6"/>
                    <w:bottom w:val="none" w:sz="0" w:space="0" w:color="auto"/>
                    <w:right w:val="none" w:sz="0" w:space="0" w:color="auto"/>
                  </w:divBdr>
                </w:div>
                <w:div w:id="860513843">
                  <w:marLeft w:val="0"/>
                  <w:marRight w:val="0"/>
                  <w:marTop w:val="225"/>
                  <w:marBottom w:val="225"/>
                  <w:divBdr>
                    <w:top w:val="none" w:sz="0" w:space="0" w:color="auto"/>
                    <w:left w:val="single" w:sz="18" w:space="26" w:color="00BCD6"/>
                    <w:bottom w:val="none" w:sz="0" w:space="0" w:color="auto"/>
                    <w:right w:val="none" w:sz="0" w:space="0" w:color="auto"/>
                  </w:divBdr>
                </w:div>
                <w:div w:id="1550652839">
                  <w:marLeft w:val="0"/>
                  <w:marRight w:val="0"/>
                  <w:marTop w:val="0"/>
                  <w:marBottom w:val="225"/>
                  <w:divBdr>
                    <w:top w:val="none" w:sz="0" w:space="0" w:color="auto"/>
                    <w:left w:val="single" w:sz="18" w:space="26" w:color="00BCD6"/>
                    <w:bottom w:val="none" w:sz="0" w:space="0" w:color="auto"/>
                    <w:right w:val="none" w:sz="0" w:space="0" w:color="auto"/>
                  </w:divBdr>
                </w:div>
                <w:div w:id="1145050387">
                  <w:marLeft w:val="0"/>
                  <w:marRight w:val="0"/>
                  <w:marTop w:val="225"/>
                  <w:marBottom w:val="225"/>
                  <w:divBdr>
                    <w:top w:val="none" w:sz="0" w:space="0" w:color="auto"/>
                    <w:left w:val="single" w:sz="18" w:space="26" w:color="00BCD6"/>
                    <w:bottom w:val="none" w:sz="0" w:space="0" w:color="auto"/>
                    <w:right w:val="none" w:sz="0" w:space="0" w:color="auto"/>
                  </w:divBdr>
                </w:div>
                <w:div w:id="1963732884">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882132823">
          <w:marLeft w:val="0"/>
          <w:marRight w:val="0"/>
          <w:marTop w:val="0"/>
          <w:marBottom w:val="0"/>
          <w:divBdr>
            <w:top w:val="none" w:sz="0" w:space="0" w:color="auto"/>
            <w:left w:val="none" w:sz="0" w:space="0" w:color="auto"/>
            <w:bottom w:val="none" w:sz="0" w:space="0" w:color="auto"/>
            <w:right w:val="none" w:sz="0" w:space="0" w:color="auto"/>
          </w:divBdr>
          <w:divsChild>
            <w:div w:id="1616447555">
              <w:marLeft w:val="0"/>
              <w:marRight w:val="0"/>
              <w:marTop w:val="0"/>
              <w:marBottom w:val="0"/>
              <w:divBdr>
                <w:top w:val="none" w:sz="0" w:space="0" w:color="auto"/>
                <w:left w:val="none" w:sz="0" w:space="0" w:color="auto"/>
                <w:bottom w:val="none" w:sz="0" w:space="0" w:color="auto"/>
                <w:right w:val="none" w:sz="0" w:space="0" w:color="auto"/>
              </w:divBdr>
              <w:divsChild>
                <w:div w:id="1066805865">
                  <w:marLeft w:val="0"/>
                  <w:marRight w:val="0"/>
                  <w:marTop w:val="225"/>
                  <w:marBottom w:val="225"/>
                  <w:divBdr>
                    <w:top w:val="none" w:sz="0" w:space="0" w:color="auto"/>
                    <w:left w:val="single" w:sz="18" w:space="26" w:color="00BCD6"/>
                    <w:bottom w:val="none" w:sz="0" w:space="0" w:color="auto"/>
                    <w:right w:val="none" w:sz="0" w:space="0" w:color="auto"/>
                  </w:divBdr>
                </w:div>
                <w:div w:id="39475655">
                  <w:marLeft w:val="0"/>
                  <w:marRight w:val="0"/>
                  <w:marTop w:val="0"/>
                  <w:marBottom w:val="225"/>
                  <w:divBdr>
                    <w:top w:val="none" w:sz="0" w:space="0" w:color="auto"/>
                    <w:left w:val="single" w:sz="18" w:space="26" w:color="00BCD6"/>
                    <w:bottom w:val="none" w:sz="0" w:space="0" w:color="auto"/>
                    <w:right w:val="none" w:sz="0" w:space="0" w:color="auto"/>
                  </w:divBdr>
                </w:div>
                <w:div w:id="1513375893">
                  <w:marLeft w:val="0"/>
                  <w:marRight w:val="0"/>
                  <w:marTop w:val="225"/>
                  <w:marBottom w:val="225"/>
                  <w:divBdr>
                    <w:top w:val="none" w:sz="0" w:space="0" w:color="auto"/>
                    <w:left w:val="single" w:sz="18" w:space="26" w:color="00BCD6"/>
                    <w:bottom w:val="none" w:sz="0" w:space="0" w:color="auto"/>
                    <w:right w:val="none" w:sz="0" w:space="0" w:color="auto"/>
                  </w:divBdr>
                </w:div>
                <w:div w:id="153960676">
                  <w:marLeft w:val="0"/>
                  <w:marRight w:val="0"/>
                  <w:marTop w:val="0"/>
                  <w:marBottom w:val="225"/>
                  <w:divBdr>
                    <w:top w:val="none" w:sz="0" w:space="0" w:color="auto"/>
                    <w:left w:val="single" w:sz="18" w:space="26" w:color="00BCD6"/>
                    <w:bottom w:val="none" w:sz="0" w:space="0" w:color="auto"/>
                    <w:right w:val="none" w:sz="0" w:space="0" w:color="auto"/>
                  </w:divBdr>
                </w:div>
                <w:div w:id="181820484">
                  <w:marLeft w:val="0"/>
                  <w:marRight w:val="0"/>
                  <w:marTop w:val="225"/>
                  <w:marBottom w:val="225"/>
                  <w:divBdr>
                    <w:top w:val="none" w:sz="0" w:space="0" w:color="auto"/>
                    <w:left w:val="single" w:sz="18" w:space="26" w:color="00BCD6"/>
                    <w:bottom w:val="none" w:sz="0" w:space="0" w:color="auto"/>
                    <w:right w:val="none" w:sz="0" w:space="0" w:color="auto"/>
                  </w:divBdr>
                </w:div>
                <w:div w:id="834732348">
                  <w:marLeft w:val="0"/>
                  <w:marRight w:val="0"/>
                  <w:marTop w:val="0"/>
                  <w:marBottom w:val="225"/>
                  <w:divBdr>
                    <w:top w:val="none" w:sz="0" w:space="0" w:color="auto"/>
                    <w:left w:val="single" w:sz="18" w:space="26" w:color="00BCD6"/>
                    <w:bottom w:val="none" w:sz="0" w:space="0" w:color="auto"/>
                    <w:right w:val="none" w:sz="0" w:space="0" w:color="auto"/>
                  </w:divBdr>
                </w:div>
                <w:div w:id="1712539279">
                  <w:marLeft w:val="0"/>
                  <w:marRight w:val="0"/>
                  <w:marTop w:val="225"/>
                  <w:marBottom w:val="225"/>
                  <w:divBdr>
                    <w:top w:val="none" w:sz="0" w:space="0" w:color="auto"/>
                    <w:left w:val="single" w:sz="18" w:space="26" w:color="00BCD6"/>
                    <w:bottom w:val="none" w:sz="0" w:space="0" w:color="auto"/>
                    <w:right w:val="none" w:sz="0" w:space="0" w:color="auto"/>
                  </w:divBdr>
                </w:div>
                <w:div w:id="1816485242">
                  <w:marLeft w:val="0"/>
                  <w:marRight w:val="0"/>
                  <w:marTop w:val="0"/>
                  <w:marBottom w:val="225"/>
                  <w:divBdr>
                    <w:top w:val="none" w:sz="0" w:space="0" w:color="auto"/>
                    <w:left w:val="single" w:sz="18" w:space="26" w:color="00BCD6"/>
                    <w:bottom w:val="none" w:sz="0" w:space="0" w:color="auto"/>
                    <w:right w:val="none" w:sz="0" w:space="0" w:color="auto"/>
                  </w:divBdr>
                </w:div>
                <w:div w:id="770971119">
                  <w:marLeft w:val="0"/>
                  <w:marRight w:val="0"/>
                  <w:marTop w:val="225"/>
                  <w:marBottom w:val="225"/>
                  <w:divBdr>
                    <w:top w:val="none" w:sz="0" w:space="0" w:color="auto"/>
                    <w:left w:val="single" w:sz="18" w:space="26" w:color="00BCD6"/>
                    <w:bottom w:val="none" w:sz="0" w:space="0" w:color="auto"/>
                    <w:right w:val="none" w:sz="0" w:space="0" w:color="auto"/>
                  </w:divBdr>
                </w:div>
                <w:div w:id="93064755">
                  <w:marLeft w:val="0"/>
                  <w:marRight w:val="0"/>
                  <w:marTop w:val="0"/>
                  <w:marBottom w:val="225"/>
                  <w:divBdr>
                    <w:top w:val="none" w:sz="0" w:space="0" w:color="auto"/>
                    <w:left w:val="single" w:sz="18" w:space="26" w:color="00BCD6"/>
                    <w:bottom w:val="none" w:sz="0" w:space="0" w:color="auto"/>
                    <w:right w:val="none" w:sz="0" w:space="0" w:color="auto"/>
                  </w:divBdr>
                </w:div>
                <w:div w:id="1154176246">
                  <w:marLeft w:val="0"/>
                  <w:marRight w:val="0"/>
                  <w:marTop w:val="225"/>
                  <w:marBottom w:val="225"/>
                  <w:divBdr>
                    <w:top w:val="none" w:sz="0" w:space="0" w:color="auto"/>
                    <w:left w:val="single" w:sz="18" w:space="26" w:color="00BCD6"/>
                    <w:bottom w:val="none" w:sz="0" w:space="0" w:color="auto"/>
                    <w:right w:val="none" w:sz="0" w:space="0" w:color="auto"/>
                  </w:divBdr>
                </w:div>
                <w:div w:id="285821765">
                  <w:marLeft w:val="0"/>
                  <w:marRight w:val="0"/>
                  <w:marTop w:val="0"/>
                  <w:marBottom w:val="225"/>
                  <w:divBdr>
                    <w:top w:val="none" w:sz="0" w:space="0" w:color="auto"/>
                    <w:left w:val="single" w:sz="18" w:space="26" w:color="00BCD6"/>
                    <w:bottom w:val="none" w:sz="0" w:space="0" w:color="auto"/>
                    <w:right w:val="none" w:sz="0" w:space="0" w:color="auto"/>
                  </w:divBdr>
                </w:div>
                <w:div w:id="934898468">
                  <w:marLeft w:val="0"/>
                  <w:marRight w:val="0"/>
                  <w:marTop w:val="225"/>
                  <w:marBottom w:val="225"/>
                  <w:divBdr>
                    <w:top w:val="none" w:sz="0" w:space="0" w:color="auto"/>
                    <w:left w:val="single" w:sz="18" w:space="26" w:color="00BCD6"/>
                    <w:bottom w:val="none" w:sz="0" w:space="0" w:color="auto"/>
                    <w:right w:val="none" w:sz="0" w:space="0" w:color="auto"/>
                  </w:divBdr>
                </w:div>
                <w:div w:id="2046565253">
                  <w:marLeft w:val="0"/>
                  <w:marRight w:val="0"/>
                  <w:marTop w:val="0"/>
                  <w:marBottom w:val="225"/>
                  <w:divBdr>
                    <w:top w:val="none" w:sz="0" w:space="0" w:color="auto"/>
                    <w:left w:val="single" w:sz="18" w:space="26" w:color="00BCD6"/>
                    <w:bottom w:val="none" w:sz="0" w:space="0" w:color="auto"/>
                    <w:right w:val="none" w:sz="0" w:space="0" w:color="auto"/>
                  </w:divBdr>
                </w:div>
                <w:div w:id="1424299611">
                  <w:marLeft w:val="0"/>
                  <w:marRight w:val="0"/>
                  <w:marTop w:val="225"/>
                  <w:marBottom w:val="225"/>
                  <w:divBdr>
                    <w:top w:val="none" w:sz="0" w:space="0" w:color="auto"/>
                    <w:left w:val="single" w:sz="18" w:space="26" w:color="00BCD6"/>
                    <w:bottom w:val="none" w:sz="0" w:space="0" w:color="auto"/>
                    <w:right w:val="none" w:sz="0" w:space="0" w:color="auto"/>
                  </w:divBdr>
                </w:div>
                <w:div w:id="1045719914">
                  <w:marLeft w:val="0"/>
                  <w:marRight w:val="0"/>
                  <w:marTop w:val="0"/>
                  <w:marBottom w:val="225"/>
                  <w:divBdr>
                    <w:top w:val="none" w:sz="0" w:space="0" w:color="auto"/>
                    <w:left w:val="single" w:sz="18" w:space="26" w:color="00BCD6"/>
                    <w:bottom w:val="none" w:sz="0" w:space="0" w:color="auto"/>
                    <w:right w:val="none" w:sz="0" w:space="0" w:color="auto"/>
                  </w:divBdr>
                </w:div>
                <w:div w:id="1819833507">
                  <w:marLeft w:val="0"/>
                  <w:marRight w:val="0"/>
                  <w:marTop w:val="225"/>
                  <w:marBottom w:val="225"/>
                  <w:divBdr>
                    <w:top w:val="none" w:sz="0" w:space="0" w:color="auto"/>
                    <w:left w:val="single" w:sz="18" w:space="26" w:color="00BCD6"/>
                    <w:bottom w:val="none" w:sz="0" w:space="0" w:color="auto"/>
                    <w:right w:val="none" w:sz="0" w:space="0" w:color="auto"/>
                  </w:divBdr>
                </w:div>
                <w:div w:id="970984740">
                  <w:marLeft w:val="0"/>
                  <w:marRight w:val="0"/>
                  <w:marTop w:val="0"/>
                  <w:marBottom w:val="225"/>
                  <w:divBdr>
                    <w:top w:val="none" w:sz="0" w:space="0" w:color="auto"/>
                    <w:left w:val="single" w:sz="18" w:space="26" w:color="00BCD6"/>
                    <w:bottom w:val="none" w:sz="0" w:space="0" w:color="auto"/>
                    <w:right w:val="none" w:sz="0" w:space="0" w:color="auto"/>
                  </w:divBdr>
                </w:div>
                <w:div w:id="655183451">
                  <w:marLeft w:val="0"/>
                  <w:marRight w:val="0"/>
                  <w:marTop w:val="225"/>
                  <w:marBottom w:val="225"/>
                  <w:divBdr>
                    <w:top w:val="none" w:sz="0" w:space="0" w:color="auto"/>
                    <w:left w:val="single" w:sz="18" w:space="26" w:color="00BCD6"/>
                    <w:bottom w:val="none" w:sz="0" w:space="0" w:color="auto"/>
                    <w:right w:val="none" w:sz="0" w:space="0" w:color="auto"/>
                  </w:divBdr>
                </w:div>
                <w:div w:id="287905782">
                  <w:marLeft w:val="0"/>
                  <w:marRight w:val="0"/>
                  <w:marTop w:val="0"/>
                  <w:marBottom w:val="225"/>
                  <w:divBdr>
                    <w:top w:val="none" w:sz="0" w:space="0" w:color="auto"/>
                    <w:left w:val="single" w:sz="18" w:space="26" w:color="00BCD6"/>
                    <w:bottom w:val="none" w:sz="0" w:space="0" w:color="auto"/>
                    <w:right w:val="none" w:sz="0" w:space="0" w:color="auto"/>
                  </w:divBdr>
                </w:div>
                <w:div w:id="1353802798">
                  <w:marLeft w:val="0"/>
                  <w:marRight w:val="0"/>
                  <w:marTop w:val="225"/>
                  <w:marBottom w:val="225"/>
                  <w:divBdr>
                    <w:top w:val="none" w:sz="0" w:space="0" w:color="auto"/>
                    <w:left w:val="single" w:sz="18" w:space="26" w:color="00BCD6"/>
                    <w:bottom w:val="none" w:sz="0" w:space="0" w:color="auto"/>
                    <w:right w:val="none" w:sz="0" w:space="0" w:color="auto"/>
                  </w:divBdr>
                </w:div>
                <w:div w:id="1370375103">
                  <w:marLeft w:val="0"/>
                  <w:marRight w:val="0"/>
                  <w:marTop w:val="0"/>
                  <w:marBottom w:val="225"/>
                  <w:divBdr>
                    <w:top w:val="none" w:sz="0" w:space="0" w:color="auto"/>
                    <w:left w:val="single" w:sz="18" w:space="26" w:color="00BCD6"/>
                    <w:bottom w:val="none" w:sz="0" w:space="0" w:color="auto"/>
                    <w:right w:val="none" w:sz="0" w:space="0" w:color="auto"/>
                  </w:divBdr>
                </w:div>
                <w:div w:id="531917525">
                  <w:marLeft w:val="0"/>
                  <w:marRight w:val="0"/>
                  <w:marTop w:val="225"/>
                  <w:marBottom w:val="225"/>
                  <w:divBdr>
                    <w:top w:val="none" w:sz="0" w:space="0" w:color="auto"/>
                    <w:left w:val="single" w:sz="18" w:space="26" w:color="00BCD6"/>
                    <w:bottom w:val="none" w:sz="0" w:space="0" w:color="auto"/>
                    <w:right w:val="none" w:sz="0" w:space="0" w:color="auto"/>
                  </w:divBdr>
                </w:div>
                <w:div w:id="643703472">
                  <w:marLeft w:val="0"/>
                  <w:marRight w:val="0"/>
                  <w:marTop w:val="225"/>
                  <w:marBottom w:val="225"/>
                  <w:divBdr>
                    <w:top w:val="none" w:sz="0" w:space="0" w:color="auto"/>
                    <w:left w:val="single" w:sz="18" w:space="26" w:color="00BCD6"/>
                    <w:bottom w:val="none" w:sz="0" w:space="0" w:color="auto"/>
                    <w:right w:val="none" w:sz="0" w:space="0" w:color="auto"/>
                  </w:divBdr>
                </w:div>
                <w:div w:id="1499030303">
                  <w:marLeft w:val="0"/>
                  <w:marRight w:val="0"/>
                  <w:marTop w:val="225"/>
                  <w:marBottom w:val="225"/>
                  <w:divBdr>
                    <w:top w:val="none" w:sz="0" w:space="0" w:color="auto"/>
                    <w:left w:val="single" w:sz="18" w:space="26" w:color="00BCD6"/>
                    <w:bottom w:val="none" w:sz="0" w:space="0" w:color="auto"/>
                    <w:right w:val="none" w:sz="0" w:space="0" w:color="auto"/>
                  </w:divBdr>
                </w:div>
                <w:div w:id="1400398343">
                  <w:marLeft w:val="0"/>
                  <w:marRight w:val="0"/>
                  <w:marTop w:val="225"/>
                  <w:marBottom w:val="225"/>
                  <w:divBdr>
                    <w:top w:val="none" w:sz="0" w:space="0" w:color="auto"/>
                    <w:left w:val="single" w:sz="18" w:space="26" w:color="00BCD6"/>
                    <w:bottom w:val="none" w:sz="0" w:space="0" w:color="auto"/>
                    <w:right w:val="none" w:sz="0" w:space="0" w:color="auto"/>
                  </w:divBdr>
                </w:div>
                <w:div w:id="1342858714">
                  <w:marLeft w:val="0"/>
                  <w:marRight w:val="0"/>
                  <w:marTop w:val="225"/>
                  <w:marBottom w:val="225"/>
                  <w:divBdr>
                    <w:top w:val="none" w:sz="0" w:space="0" w:color="auto"/>
                    <w:left w:val="single" w:sz="18" w:space="26" w:color="00BCD6"/>
                    <w:bottom w:val="none" w:sz="0" w:space="0" w:color="auto"/>
                    <w:right w:val="none" w:sz="0" w:space="0" w:color="auto"/>
                  </w:divBdr>
                </w:div>
                <w:div w:id="75250620">
                  <w:marLeft w:val="0"/>
                  <w:marRight w:val="0"/>
                  <w:marTop w:val="0"/>
                  <w:marBottom w:val="225"/>
                  <w:divBdr>
                    <w:top w:val="none" w:sz="0" w:space="0" w:color="auto"/>
                    <w:left w:val="single" w:sz="18" w:space="26" w:color="00BCD6"/>
                    <w:bottom w:val="none" w:sz="0" w:space="0" w:color="auto"/>
                    <w:right w:val="none" w:sz="0" w:space="0" w:color="auto"/>
                  </w:divBdr>
                </w:div>
                <w:div w:id="928730872">
                  <w:marLeft w:val="0"/>
                  <w:marRight w:val="0"/>
                  <w:marTop w:val="225"/>
                  <w:marBottom w:val="225"/>
                  <w:divBdr>
                    <w:top w:val="none" w:sz="0" w:space="0" w:color="auto"/>
                    <w:left w:val="single" w:sz="18" w:space="26" w:color="00BCD6"/>
                    <w:bottom w:val="none" w:sz="0" w:space="0" w:color="auto"/>
                    <w:right w:val="none" w:sz="0" w:space="0" w:color="auto"/>
                  </w:divBdr>
                </w:div>
                <w:div w:id="421684853">
                  <w:marLeft w:val="0"/>
                  <w:marRight w:val="0"/>
                  <w:marTop w:val="0"/>
                  <w:marBottom w:val="225"/>
                  <w:divBdr>
                    <w:top w:val="none" w:sz="0" w:space="0" w:color="auto"/>
                    <w:left w:val="single" w:sz="18" w:space="26" w:color="00BCD6"/>
                    <w:bottom w:val="none" w:sz="0" w:space="0" w:color="auto"/>
                    <w:right w:val="none" w:sz="0" w:space="0" w:color="auto"/>
                  </w:divBdr>
                </w:div>
                <w:div w:id="1168061848">
                  <w:marLeft w:val="0"/>
                  <w:marRight w:val="0"/>
                  <w:marTop w:val="225"/>
                  <w:marBottom w:val="225"/>
                  <w:divBdr>
                    <w:top w:val="none" w:sz="0" w:space="0" w:color="auto"/>
                    <w:left w:val="single" w:sz="18" w:space="26" w:color="00BCD6"/>
                    <w:bottom w:val="none" w:sz="0" w:space="0" w:color="auto"/>
                    <w:right w:val="none" w:sz="0" w:space="0" w:color="auto"/>
                  </w:divBdr>
                </w:div>
                <w:div w:id="514655133">
                  <w:marLeft w:val="0"/>
                  <w:marRight w:val="0"/>
                  <w:marTop w:val="0"/>
                  <w:marBottom w:val="225"/>
                  <w:divBdr>
                    <w:top w:val="none" w:sz="0" w:space="0" w:color="auto"/>
                    <w:left w:val="single" w:sz="18" w:space="26" w:color="00BCD6"/>
                    <w:bottom w:val="none" w:sz="0" w:space="0" w:color="auto"/>
                    <w:right w:val="none" w:sz="0" w:space="0" w:color="auto"/>
                  </w:divBdr>
                </w:div>
                <w:div w:id="495270517">
                  <w:marLeft w:val="0"/>
                  <w:marRight w:val="0"/>
                  <w:marTop w:val="225"/>
                  <w:marBottom w:val="225"/>
                  <w:divBdr>
                    <w:top w:val="none" w:sz="0" w:space="0" w:color="auto"/>
                    <w:left w:val="single" w:sz="18" w:space="26" w:color="00BCD6"/>
                    <w:bottom w:val="none" w:sz="0" w:space="0" w:color="auto"/>
                    <w:right w:val="none" w:sz="0" w:space="0" w:color="auto"/>
                  </w:divBdr>
                </w:div>
                <w:div w:id="758911577">
                  <w:marLeft w:val="0"/>
                  <w:marRight w:val="0"/>
                  <w:marTop w:val="0"/>
                  <w:marBottom w:val="225"/>
                  <w:divBdr>
                    <w:top w:val="none" w:sz="0" w:space="0" w:color="auto"/>
                    <w:left w:val="single" w:sz="18" w:space="26" w:color="00BCD6"/>
                    <w:bottom w:val="none" w:sz="0" w:space="0" w:color="auto"/>
                    <w:right w:val="none" w:sz="0" w:space="0" w:color="auto"/>
                  </w:divBdr>
                </w:div>
                <w:div w:id="2002847260">
                  <w:marLeft w:val="0"/>
                  <w:marRight w:val="0"/>
                  <w:marTop w:val="225"/>
                  <w:marBottom w:val="225"/>
                  <w:divBdr>
                    <w:top w:val="none" w:sz="0" w:space="0" w:color="auto"/>
                    <w:left w:val="single" w:sz="18" w:space="26" w:color="00BCD6"/>
                    <w:bottom w:val="none" w:sz="0" w:space="0" w:color="auto"/>
                    <w:right w:val="none" w:sz="0" w:space="0" w:color="auto"/>
                  </w:divBdr>
                </w:div>
                <w:div w:id="1511604811">
                  <w:marLeft w:val="0"/>
                  <w:marRight w:val="0"/>
                  <w:marTop w:val="0"/>
                  <w:marBottom w:val="225"/>
                  <w:divBdr>
                    <w:top w:val="none" w:sz="0" w:space="0" w:color="auto"/>
                    <w:left w:val="single" w:sz="18" w:space="26" w:color="00BCD6"/>
                    <w:bottom w:val="none" w:sz="0" w:space="0" w:color="auto"/>
                    <w:right w:val="none" w:sz="0" w:space="0" w:color="auto"/>
                  </w:divBdr>
                </w:div>
              </w:divsChild>
            </w:div>
          </w:divsChild>
        </w:div>
        <w:div w:id="1473478389">
          <w:marLeft w:val="0"/>
          <w:marRight w:val="0"/>
          <w:marTop w:val="0"/>
          <w:marBottom w:val="0"/>
          <w:divBdr>
            <w:top w:val="none" w:sz="0" w:space="0" w:color="auto"/>
            <w:left w:val="none" w:sz="0" w:space="0" w:color="auto"/>
            <w:bottom w:val="none" w:sz="0" w:space="0" w:color="auto"/>
            <w:right w:val="none" w:sz="0" w:space="0" w:color="auto"/>
          </w:divBdr>
          <w:divsChild>
            <w:div w:id="10261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7031</Words>
  <Characters>40081</Characters>
  <Application>Microsoft Office Word</Application>
  <DocSecurity>0</DocSecurity>
  <Lines>334</Lines>
  <Paragraphs>94</Paragraphs>
  <ScaleCrop>false</ScaleCrop>
  <Company/>
  <LinksUpToDate>false</LinksUpToDate>
  <CharactersWithSpaces>47018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2024-01-22T07:34:00Z</dcterms:created>
  <dcterms:modified xsi:type="dcterms:W3CDTF">2024-01-22T07:34:00Z</dcterms:modified>
</cp:coreProperties>
</file>